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6DC" w:rsidRPr="00BF3EFE" w:rsidRDefault="001356DC" w:rsidP="001356DC">
      <w:pPr>
        <w:spacing w:after="0"/>
        <w:jc w:val="center"/>
        <w:rPr>
          <w:rFonts w:ascii="Times New Roman" w:eastAsia="Calibri" w:hAnsi="Times New Roman"/>
          <w:bCs/>
        </w:rPr>
      </w:pPr>
      <w:r w:rsidRPr="00BF3EFE">
        <w:rPr>
          <w:rFonts w:ascii="Times New Roman" w:eastAsia="Calibri" w:hAnsi="Times New Roman"/>
          <w:bCs/>
        </w:rPr>
        <w:t>МУНИЦИПАЛЬНОЕ АВТОНОМНОЕ ОБЩЕОБРАЗОВАТЕЛЬНОЕ УЧРЕЖДЕНИЕ</w:t>
      </w:r>
    </w:p>
    <w:p w:rsidR="001356DC" w:rsidRPr="00BF3EFE" w:rsidRDefault="001356DC" w:rsidP="001356DC">
      <w:pPr>
        <w:spacing w:after="0"/>
        <w:jc w:val="center"/>
        <w:rPr>
          <w:rFonts w:ascii="Times New Roman" w:eastAsia="Calibri" w:hAnsi="Times New Roman"/>
          <w:bCs/>
        </w:rPr>
      </w:pPr>
      <w:r w:rsidRPr="00BF3EFE">
        <w:rPr>
          <w:rFonts w:ascii="Times New Roman" w:eastAsia="Calibri" w:hAnsi="Times New Roman"/>
          <w:bCs/>
        </w:rPr>
        <w:t xml:space="preserve"> «ЛИЦЕЙ-ИНТЕРНАТ №1» Г. АЛЬМЕТЬЕВСКА </w:t>
      </w:r>
    </w:p>
    <w:p w:rsidR="001356DC" w:rsidRPr="00BF3EFE" w:rsidRDefault="001356DC" w:rsidP="001356DC">
      <w:pPr>
        <w:spacing w:after="0"/>
        <w:jc w:val="center"/>
        <w:rPr>
          <w:rFonts w:ascii="Times New Roman" w:eastAsia="Calibri" w:hAnsi="Times New Roman"/>
          <w:bCs/>
        </w:rPr>
      </w:pPr>
      <w:r w:rsidRPr="00BF3EFE">
        <w:rPr>
          <w:rFonts w:ascii="Times New Roman" w:eastAsia="Calibri" w:hAnsi="Times New Roman"/>
          <w:bCs/>
        </w:rPr>
        <w:t>РЕСПУБЛИКИ ТАТАРСТАН</w:t>
      </w:r>
    </w:p>
    <w:p w:rsidR="001356DC" w:rsidRPr="00BF3EFE" w:rsidRDefault="001356DC" w:rsidP="001356DC">
      <w:pPr>
        <w:spacing w:after="0"/>
        <w:jc w:val="center"/>
        <w:rPr>
          <w:rFonts w:ascii="Times New Roman" w:eastAsia="Calibri" w:hAnsi="Times New Roman"/>
          <w:bCs/>
        </w:rPr>
      </w:pPr>
    </w:p>
    <w:p w:rsidR="001356DC" w:rsidRPr="00BF3EFE" w:rsidRDefault="001356DC" w:rsidP="001356DC">
      <w:pPr>
        <w:spacing w:after="0"/>
        <w:jc w:val="center"/>
        <w:rPr>
          <w:rFonts w:ascii="Times New Roman" w:eastAsia="Calibri" w:hAnsi="Times New Roman"/>
          <w:bCs/>
        </w:rPr>
      </w:pPr>
    </w:p>
    <w:p w:rsidR="001356DC" w:rsidRPr="00BF3EFE" w:rsidRDefault="001356DC" w:rsidP="001356DC">
      <w:pPr>
        <w:spacing w:after="0"/>
        <w:jc w:val="center"/>
        <w:rPr>
          <w:rFonts w:ascii="Times New Roman" w:eastAsia="Calibri" w:hAnsi="Times New Roman"/>
          <w:bCs/>
        </w:rPr>
      </w:pPr>
    </w:p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3260"/>
        <w:gridCol w:w="3969"/>
      </w:tblGrid>
      <w:tr w:rsidR="001356DC" w:rsidRPr="00BF3EFE" w:rsidTr="00513620">
        <w:trPr>
          <w:trHeight w:val="1952"/>
        </w:trPr>
        <w:tc>
          <w:tcPr>
            <w:tcW w:w="3794" w:type="dxa"/>
          </w:tcPr>
          <w:p w:rsidR="001356DC" w:rsidRPr="00BF3EFE" w:rsidRDefault="001356DC" w:rsidP="00513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>Рассмотрена</w:t>
            </w:r>
          </w:p>
          <w:p w:rsidR="001356DC" w:rsidRPr="00BF3EFE" w:rsidRDefault="001356DC" w:rsidP="00513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 xml:space="preserve">на заседании ШМО, протокол № ___ </w:t>
            </w:r>
          </w:p>
          <w:p w:rsidR="001356DC" w:rsidRPr="00BF3EFE" w:rsidRDefault="001356DC" w:rsidP="00513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>от «____»________</w:t>
            </w:r>
            <w:r w:rsidRPr="00BF3EFE">
              <w:rPr>
                <w:rFonts w:ascii="Times New Roman" w:hAnsi="Times New Roman"/>
              </w:rPr>
              <w:t xml:space="preserve"> 20</w:t>
            </w:r>
            <w:r w:rsidRPr="00BF3EFE">
              <w:rPr>
                <w:rFonts w:ascii="Times New Roman" w:hAnsi="Times New Roman"/>
                <w:color w:val="000000"/>
              </w:rPr>
              <w:t>___</w:t>
            </w:r>
            <w:r w:rsidRPr="00BF3EFE">
              <w:rPr>
                <w:rFonts w:ascii="Times New Roman" w:hAnsi="Times New Roman"/>
              </w:rPr>
              <w:t>г.</w:t>
            </w:r>
          </w:p>
          <w:p w:rsidR="001356DC" w:rsidRPr="00BF3EFE" w:rsidRDefault="001356DC" w:rsidP="00513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>Руководитель</w:t>
            </w:r>
            <w:r>
              <w:rPr>
                <w:rFonts w:ascii="Times New Roman" w:hAnsi="Times New Roman"/>
                <w:color w:val="000000"/>
              </w:rPr>
              <w:t xml:space="preserve"> ШМО</w:t>
            </w:r>
          </w:p>
          <w:p w:rsidR="001356DC" w:rsidRPr="00BF3EFE" w:rsidRDefault="001356DC" w:rsidP="00513620">
            <w:pPr>
              <w:rPr>
                <w:rFonts w:ascii="Times New Roman" w:eastAsia="Calibri" w:hAnsi="Times New Roman"/>
                <w:bCs/>
              </w:rPr>
            </w:pPr>
            <w:r w:rsidRPr="00BF3EFE">
              <w:rPr>
                <w:rFonts w:ascii="Times New Roman" w:eastAsia="Calibri" w:hAnsi="Times New Roman"/>
                <w:bCs/>
              </w:rPr>
              <w:t xml:space="preserve">________________Е.Е. </w:t>
            </w:r>
            <w:proofErr w:type="spellStart"/>
            <w:r w:rsidRPr="00BF3EFE">
              <w:rPr>
                <w:rFonts w:ascii="Times New Roman" w:eastAsia="Calibri" w:hAnsi="Times New Roman"/>
                <w:bCs/>
              </w:rPr>
              <w:t>Чебарева</w:t>
            </w:r>
            <w:proofErr w:type="spellEnd"/>
          </w:p>
          <w:p w:rsidR="001356DC" w:rsidRPr="00BF3EFE" w:rsidRDefault="001356DC" w:rsidP="00513620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1356DC" w:rsidRPr="00BF3EFE" w:rsidRDefault="001356DC" w:rsidP="00513620">
            <w:pPr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 xml:space="preserve">Согласована   </w:t>
            </w:r>
          </w:p>
          <w:p w:rsidR="001356DC" w:rsidRPr="00BF3EFE" w:rsidRDefault="001356DC" w:rsidP="00513620">
            <w:pPr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>Заместитель директора по УВР</w:t>
            </w:r>
          </w:p>
          <w:p w:rsidR="001356DC" w:rsidRPr="00BF3EFE" w:rsidRDefault="001356DC" w:rsidP="00513620">
            <w:pPr>
              <w:rPr>
                <w:rFonts w:ascii="Times New Roman" w:hAnsi="Times New Roman"/>
              </w:rPr>
            </w:pPr>
            <w:r w:rsidRPr="00BF3EFE">
              <w:rPr>
                <w:rFonts w:ascii="Times New Roman" w:hAnsi="Times New Roman"/>
                <w:b/>
              </w:rPr>
              <w:t>___________</w:t>
            </w:r>
            <w:r>
              <w:rPr>
                <w:rFonts w:ascii="Times New Roman" w:hAnsi="Times New Roman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</w:rPr>
              <w:t>Товалович</w:t>
            </w:r>
            <w:proofErr w:type="spellEnd"/>
          </w:p>
          <w:p w:rsidR="001356DC" w:rsidRPr="00BF3EFE" w:rsidRDefault="001356DC" w:rsidP="00513620">
            <w:pPr>
              <w:rPr>
                <w:rFonts w:ascii="Times New Roman" w:hAnsi="Times New Roman"/>
              </w:rPr>
            </w:pPr>
            <w:r w:rsidRPr="00BF3EFE">
              <w:rPr>
                <w:rFonts w:ascii="Times New Roman" w:hAnsi="Times New Roman"/>
                <w:color w:val="000000"/>
              </w:rPr>
              <w:t>от «____»_________20___г</w:t>
            </w:r>
          </w:p>
        </w:tc>
        <w:tc>
          <w:tcPr>
            <w:tcW w:w="3969" w:type="dxa"/>
          </w:tcPr>
          <w:p w:rsidR="001356DC" w:rsidRPr="00BF3EFE" w:rsidRDefault="001356DC" w:rsidP="00513620">
            <w:pPr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>Утверждена</w:t>
            </w:r>
          </w:p>
          <w:p w:rsidR="001356DC" w:rsidRPr="00BF3EFE" w:rsidRDefault="001356DC" w:rsidP="00513620">
            <w:pPr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>Директор МАОУ</w:t>
            </w:r>
            <w:proofErr w:type="gramStart"/>
            <w:r w:rsidRPr="00BF3EFE">
              <w:rPr>
                <w:rFonts w:ascii="Times New Roman" w:hAnsi="Times New Roman"/>
                <w:color w:val="000000"/>
              </w:rPr>
              <w:t>«Л</w:t>
            </w:r>
            <w:proofErr w:type="gramEnd"/>
            <w:r w:rsidRPr="00BF3EFE">
              <w:rPr>
                <w:rFonts w:ascii="Times New Roman" w:hAnsi="Times New Roman"/>
                <w:color w:val="000000"/>
              </w:rPr>
              <w:t>ицей-интернат №1»</w:t>
            </w:r>
          </w:p>
          <w:p w:rsidR="001356DC" w:rsidRPr="00BF3EFE" w:rsidRDefault="001356DC" w:rsidP="00513620">
            <w:pPr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 xml:space="preserve">__________Р.Р. </w:t>
            </w:r>
            <w:proofErr w:type="spellStart"/>
            <w:r w:rsidRPr="00BF3EFE">
              <w:rPr>
                <w:rFonts w:ascii="Times New Roman" w:hAnsi="Times New Roman"/>
                <w:color w:val="000000"/>
              </w:rPr>
              <w:t>Хамидуллин</w:t>
            </w:r>
            <w:proofErr w:type="spellEnd"/>
          </w:p>
          <w:p w:rsidR="001356DC" w:rsidRPr="00BF3EFE" w:rsidRDefault="001356DC" w:rsidP="00513620">
            <w:pPr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>Приказ №___</w:t>
            </w:r>
          </w:p>
          <w:p w:rsidR="001356DC" w:rsidRPr="00BF3EFE" w:rsidRDefault="001356DC" w:rsidP="00513620">
            <w:pPr>
              <w:rPr>
                <w:rFonts w:ascii="Times New Roman" w:hAnsi="Times New Roman"/>
              </w:rPr>
            </w:pPr>
            <w:r w:rsidRPr="00BF3EFE">
              <w:rPr>
                <w:rFonts w:ascii="Times New Roman" w:hAnsi="Times New Roman"/>
                <w:color w:val="000000"/>
              </w:rPr>
              <w:t>от «____» ________ 20___г.</w:t>
            </w:r>
          </w:p>
        </w:tc>
      </w:tr>
    </w:tbl>
    <w:p w:rsidR="001356DC" w:rsidRPr="00BF3EFE" w:rsidRDefault="001356DC" w:rsidP="001356DC">
      <w:pPr>
        <w:rPr>
          <w:rFonts w:ascii="Times New Roman" w:hAnsi="Times New Roman"/>
        </w:rPr>
      </w:pPr>
    </w:p>
    <w:p w:rsidR="001356DC" w:rsidRPr="00BF3EFE" w:rsidRDefault="001356DC" w:rsidP="001356DC">
      <w:pPr>
        <w:rPr>
          <w:rFonts w:ascii="Times New Roman" w:hAnsi="Times New Roman"/>
        </w:rPr>
      </w:pPr>
    </w:p>
    <w:p w:rsidR="001356DC" w:rsidRPr="00BF3EFE" w:rsidRDefault="001356DC" w:rsidP="001356DC">
      <w:pPr>
        <w:rPr>
          <w:rFonts w:ascii="Times New Roman" w:hAnsi="Times New Roman"/>
        </w:rPr>
      </w:pPr>
    </w:p>
    <w:p w:rsidR="001356DC" w:rsidRPr="00BF3EFE" w:rsidRDefault="001356DC" w:rsidP="001356DC">
      <w:pPr>
        <w:rPr>
          <w:rFonts w:ascii="Times New Roman" w:hAnsi="Times New Roman"/>
          <w:sz w:val="28"/>
          <w:szCs w:val="28"/>
        </w:rPr>
      </w:pPr>
    </w:p>
    <w:p w:rsidR="001356DC" w:rsidRPr="00BF3EFE" w:rsidRDefault="001356DC" w:rsidP="001356D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BF3EFE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</w:p>
    <w:p w:rsidR="001356DC" w:rsidRPr="00BF3EFE" w:rsidRDefault="001356DC" w:rsidP="001356D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1356DC" w:rsidRDefault="001356DC" w:rsidP="001356D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outlineLvl w:val="2"/>
        <w:rPr>
          <w:rFonts w:ascii="Times New Roman" w:hAnsi="Times New Roman"/>
          <w:sz w:val="28"/>
          <w:szCs w:val="28"/>
        </w:rPr>
      </w:pPr>
      <w:r w:rsidRPr="00BF3EFE">
        <w:rPr>
          <w:rFonts w:ascii="Times New Roman" w:hAnsi="Times New Roman"/>
          <w:sz w:val="28"/>
          <w:szCs w:val="28"/>
        </w:rPr>
        <w:t xml:space="preserve">по предмету геометрия </w:t>
      </w:r>
    </w:p>
    <w:p w:rsidR="001356DC" w:rsidRPr="00BF3EFE" w:rsidRDefault="001356DC" w:rsidP="001356D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outlineLvl w:val="2"/>
        <w:rPr>
          <w:rFonts w:ascii="Times New Roman" w:hAnsi="Times New Roman"/>
          <w:sz w:val="28"/>
          <w:szCs w:val="28"/>
        </w:rPr>
      </w:pPr>
      <w:r w:rsidRPr="00BF3EFE">
        <w:rPr>
          <w:rFonts w:ascii="Times New Roman" w:hAnsi="Times New Roman"/>
          <w:sz w:val="28"/>
          <w:szCs w:val="28"/>
        </w:rPr>
        <w:t xml:space="preserve">для </w:t>
      </w:r>
      <w:r w:rsidR="00A82DB9">
        <w:rPr>
          <w:rFonts w:ascii="Times New Roman" w:hAnsi="Times New Roman"/>
          <w:sz w:val="28"/>
          <w:szCs w:val="28"/>
        </w:rPr>
        <w:t>9</w:t>
      </w:r>
      <w:r w:rsidRPr="00BF3EFE">
        <w:rPr>
          <w:rFonts w:ascii="Times New Roman" w:hAnsi="Times New Roman"/>
          <w:sz w:val="28"/>
          <w:szCs w:val="28"/>
        </w:rPr>
        <w:t xml:space="preserve"> класса</w:t>
      </w:r>
      <w:r w:rsidR="00A82DB9">
        <w:rPr>
          <w:rFonts w:ascii="Times New Roman" w:hAnsi="Times New Roman"/>
          <w:sz w:val="28"/>
          <w:szCs w:val="28"/>
        </w:rPr>
        <w:t xml:space="preserve"> </w:t>
      </w:r>
      <w:r w:rsidRPr="00BF3EFE">
        <w:rPr>
          <w:rFonts w:ascii="Times New Roman" w:hAnsi="Times New Roman"/>
          <w:sz w:val="28"/>
          <w:szCs w:val="28"/>
        </w:rPr>
        <w:t xml:space="preserve">2 часа в неделю, </w:t>
      </w:r>
      <w:r w:rsidR="00A82DB9">
        <w:rPr>
          <w:rFonts w:ascii="Times New Roman" w:hAnsi="Times New Roman"/>
          <w:sz w:val="28"/>
          <w:szCs w:val="28"/>
        </w:rPr>
        <w:t>68</w:t>
      </w:r>
      <w:r w:rsidRPr="00BF3EFE">
        <w:rPr>
          <w:rFonts w:ascii="Times New Roman" w:hAnsi="Times New Roman"/>
          <w:sz w:val="28"/>
          <w:szCs w:val="28"/>
        </w:rPr>
        <w:t xml:space="preserve"> часов</w:t>
      </w:r>
    </w:p>
    <w:p w:rsidR="001356DC" w:rsidRPr="00BF3EFE" w:rsidRDefault="001356DC" w:rsidP="001356D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/>
          <w:sz w:val="28"/>
          <w:szCs w:val="28"/>
        </w:rPr>
      </w:pPr>
      <w:r w:rsidRPr="00BF3EFE">
        <w:rPr>
          <w:rFonts w:ascii="Times New Roman" w:hAnsi="Times New Roman"/>
          <w:sz w:val="28"/>
          <w:szCs w:val="28"/>
        </w:rPr>
        <w:t xml:space="preserve">уровень: </w:t>
      </w:r>
      <w:r>
        <w:rPr>
          <w:rFonts w:ascii="Times New Roman" w:hAnsi="Times New Roman"/>
          <w:sz w:val="28"/>
          <w:szCs w:val="28"/>
          <w:u w:val="single"/>
        </w:rPr>
        <w:t>общеобразовательный</w:t>
      </w:r>
    </w:p>
    <w:p w:rsidR="001356DC" w:rsidRPr="00BF3EFE" w:rsidRDefault="001356DC" w:rsidP="001356D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BF3EFE">
        <w:rPr>
          <w:rFonts w:ascii="Times New Roman" w:hAnsi="Times New Roman"/>
          <w:sz w:val="28"/>
          <w:szCs w:val="28"/>
        </w:rPr>
        <w:t>Составитель: Иванов Ринат Вячеславович,</w:t>
      </w:r>
    </w:p>
    <w:p w:rsidR="001356DC" w:rsidRPr="00BF3EFE" w:rsidRDefault="001356DC" w:rsidP="001356D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/>
          <w:sz w:val="28"/>
          <w:szCs w:val="28"/>
        </w:rPr>
      </w:pPr>
      <w:r w:rsidRPr="00BF3EFE">
        <w:rPr>
          <w:rFonts w:ascii="Times New Roman" w:hAnsi="Times New Roman"/>
          <w:sz w:val="28"/>
          <w:szCs w:val="28"/>
          <w:u w:val="single"/>
        </w:rPr>
        <w:t>учитель математики</w:t>
      </w:r>
      <w:r>
        <w:rPr>
          <w:rFonts w:ascii="Times New Roman" w:hAnsi="Times New Roman"/>
          <w:sz w:val="28"/>
          <w:szCs w:val="28"/>
          <w:u w:val="single"/>
        </w:rPr>
        <w:t>, первой квалификационной категории</w:t>
      </w:r>
    </w:p>
    <w:p w:rsidR="001356DC" w:rsidRPr="00BF3EFE" w:rsidRDefault="001356DC" w:rsidP="001356DC">
      <w:pPr>
        <w:rPr>
          <w:rFonts w:ascii="Times New Roman" w:hAnsi="Times New Roman"/>
        </w:rPr>
      </w:pPr>
    </w:p>
    <w:p w:rsidR="001356DC" w:rsidRPr="00BF3EFE" w:rsidRDefault="001356DC" w:rsidP="001356DC">
      <w:pPr>
        <w:rPr>
          <w:rFonts w:ascii="Times New Roman" w:hAnsi="Times New Roman"/>
        </w:rPr>
      </w:pPr>
    </w:p>
    <w:p w:rsidR="001356DC" w:rsidRPr="00BF3EFE" w:rsidRDefault="001356DC" w:rsidP="001356DC">
      <w:pPr>
        <w:rPr>
          <w:rFonts w:ascii="Times New Roman" w:hAnsi="Times New Roman"/>
        </w:rPr>
      </w:pPr>
    </w:p>
    <w:p w:rsidR="001356DC" w:rsidRPr="00BF3EFE" w:rsidRDefault="001356DC" w:rsidP="001356DC">
      <w:pPr>
        <w:rPr>
          <w:rFonts w:ascii="Times New Roman" w:hAnsi="Times New Roman"/>
        </w:rPr>
      </w:pPr>
    </w:p>
    <w:p w:rsidR="001356DC" w:rsidRPr="00BF3EFE" w:rsidRDefault="001356DC" w:rsidP="001356DC">
      <w:pPr>
        <w:spacing w:after="0"/>
        <w:ind w:left="6372"/>
        <w:jc w:val="center"/>
        <w:rPr>
          <w:rFonts w:ascii="Times New Roman" w:hAnsi="Times New Roman"/>
        </w:rPr>
      </w:pPr>
      <w:r w:rsidRPr="00BF3EFE">
        <w:rPr>
          <w:rFonts w:ascii="Times New Roman" w:hAnsi="Times New Roman"/>
        </w:rPr>
        <w:t xml:space="preserve">Рассмотрено на заседании </w:t>
      </w:r>
    </w:p>
    <w:p w:rsidR="001356DC" w:rsidRPr="00BF3EFE" w:rsidRDefault="001356DC" w:rsidP="001356DC">
      <w:pPr>
        <w:spacing w:after="0"/>
        <w:jc w:val="center"/>
        <w:rPr>
          <w:rFonts w:ascii="Times New Roman" w:hAnsi="Times New Roman"/>
        </w:rPr>
      </w:pPr>
      <w:r w:rsidRPr="00BF3EFE">
        <w:rPr>
          <w:rFonts w:ascii="Times New Roman" w:hAnsi="Times New Roman"/>
        </w:rPr>
        <w:tab/>
      </w:r>
      <w:r w:rsidRPr="00BF3EFE">
        <w:rPr>
          <w:rFonts w:ascii="Times New Roman" w:hAnsi="Times New Roman"/>
        </w:rPr>
        <w:tab/>
      </w:r>
      <w:r w:rsidRPr="00BF3EFE">
        <w:rPr>
          <w:rFonts w:ascii="Times New Roman" w:hAnsi="Times New Roman"/>
        </w:rPr>
        <w:tab/>
      </w:r>
      <w:r w:rsidRPr="00BF3EFE">
        <w:rPr>
          <w:rFonts w:ascii="Times New Roman" w:hAnsi="Times New Roman"/>
        </w:rPr>
        <w:tab/>
      </w:r>
      <w:r w:rsidRPr="00BF3EFE">
        <w:rPr>
          <w:rFonts w:ascii="Times New Roman" w:hAnsi="Times New Roman"/>
        </w:rPr>
        <w:tab/>
      </w:r>
      <w:r w:rsidRPr="00BF3EFE">
        <w:rPr>
          <w:rFonts w:ascii="Times New Roman" w:hAnsi="Times New Roman"/>
        </w:rPr>
        <w:tab/>
      </w:r>
      <w:r w:rsidRPr="00BF3EFE">
        <w:rPr>
          <w:rFonts w:ascii="Times New Roman" w:hAnsi="Times New Roman"/>
        </w:rPr>
        <w:tab/>
      </w:r>
      <w:r w:rsidRPr="00BF3EFE">
        <w:rPr>
          <w:rFonts w:ascii="Times New Roman" w:hAnsi="Times New Roman"/>
        </w:rPr>
        <w:tab/>
        <w:t xml:space="preserve">         Педагогического совета </w:t>
      </w:r>
    </w:p>
    <w:p w:rsidR="001356DC" w:rsidRPr="00BF3EFE" w:rsidRDefault="001356DC" w:rsidP="001356DC">
      <w:pPr>
        <w:spacing w:after="0"/>
        <w:ind w:left="5664"/>
        <w:jc w:val="center"/>
        <w:rPr>
          <w:rFonts w:ascii="Times New Roman" w:hAnsi="Times New Roman"/>
        </w:rPr>
      </w:pPr>
      <w:r w:rsidRPr="00BF3EFE">
        <w:rPr>
          <w:rFonts w:ascii="Times New Roman" w:hAnsi="Times New Roman"/>
        </w:rPr>
        <w:t>Протокол №_____</w:t>
      </w:r>
    </w:p>
    <w:p w:rsidR="001356DC" w:rsidRPr="00BF3EFE" w:rsidRDefault="001356DC" w:rsidP="001356DC">
      <w:pPr>
        <w:spacing w:after="0"/>
        <w:ind w:left="5664" w:firstLine="708"/>
        <w:jc w:val="center"/>
        <w:rPr>
          <w:rFonts w:ascii="Times New Roman" w:hAnsi="Times New Roman"/>
        </w:rPr>
      </w:pPr>
      <w:r w:rsidRPr="00BF3EFE">
        <w:rPr>
          <w:rFonts w:ascii="Times New Roman" w:hAnsi="Times New Roman"/>
        </w:rPr>
        <w:t>От «</w:t>
      </w:r>
      <w:r w:rsidRPr="00BF3EFE">
        <w:rPr>
          <w:rFonts w:ascii="Times New Roman" w:hAnsi="Times New Roman"/>
          <w:color w:val="000000"/>
        </w:rPr>
        <w:t>___</w:t>
      </w:r>
      <w:r w:rsidRPr="00BF3EFE">
        <w:rPr>
          <w:rFonts w:ascii="Times New Roman" w:hAnsi="Times New Roman"/>
        </w:rPr>
        <w:t>»</w:t>
      </w:r>
      <w:r w:rsidRPr="00BF3EFE">
        <w:rPr>
          <w:rFonts w:ascii="Times New Roman" w:hAnsi="Times New Roman"/>
          <w:color w:val="000000"/>
        </w:rPr>
        <w:t xml:space="preserve"> _______</w:t>
      </w:r>
      <w:r w:rsidRPr="00BF3EFE">
        <w:rPr>
          <w:rFonts w:ascii="Times New Roman" w:hAnsi="Times New Roman"/>
        </w:rPr>
        <w:t>20</w:t>
      </w:r>
      <w:r w:rsidRPr="00BF3EFE">
        <w:rPr>
          <w:rFonts w:ascii="Times New Roman" w:hAnsi="Times New Roman"/>
          <w:color w:val="000000"/>
        </w:rPr>
        <w:t xml:space="preserve"> </w:t>
      </w:r>
      <w:proofErr w:type="spellStart"/>
      <w:r w:rsidRPr="00BF3EFE">
        <w:rPr>
          <w:rFonts w:ascii="Times New Roman" w:hAnsi="Times New Roman"/>
          <w:color w:val="000000"/>
        </w:rPr>
        <w:t>___</w:t>
      </w:r>
      <w:r w:rsidRPr="00BF3EFE">
        <w:rPr>
          <w:rFonts w:ascii="Times New Roman" w:hAnsi="Times New Roman"/>
        </w:rPr>
        <w:t>г</w:t>
      </w:r>
      <w:proofErr w:type="spellEnd"/>
      <w:r w:rsidRPr="00BF3EFE">
        <w:rPr>
          <w:rFonts w:ascii="Times New Roman" w:hAnsi="Times New Roman"/>
        </w:rPr>
        <w:t>.</w:t>
      </w:r>
    </w:p>
    <w:p w:rsidR="001356DC" w:rsidRPr="00BF3EFE" w:rsidRDefault="001356DC" w:rsidP="001356DC">
      <w:pPr>
        <w:tabs>
          <w:tab w:val="left" w:pos="8540"/>
        </w:tabs>
        <w:rPr>
          <w:rFonts w:ascii="Times New Roman" w:hAnsi="Times New Roman"/>
        </w:rPr>
      </w:pPr>
    </w:p>
    <w:p w:rsidR="001356DC" w:rsidRPr="00BF3EFE" w:rsidRDefault="001356DC" w:rsidP="001356DC">
      <w:pPr>
        <w:rPr>
          <w:rFonts w:ascii="Times New Roman" w:hAnsi="Times New Roman"/>
        </w:rPr>
      </w:pPr>
    </w:p>
    <w:p w:rsidR="001356DC" w:rsidRPr="00BF3EFE" w:rsidRDefault="001356DC" w:rsidP="001356DC">
      <w:pPr>
        <w:rPr>
          <w:rFonts w:ascii="Times New Roman" w:hAnsi="Times New Roman"/>
        </w:rPr>
      </w:pPr>
    </w:p>
    <w:p w:rsidR="001356DC" w:rsidRPr="00BF3EFE" w:rsidRDefault="001356DC" w:rsidP="001356DC">
      <w:pPr>
        <w:rPr>
          <w:rFonts w:ascii="Times New Roman" w:hAnsi="Times New Roman"/>
        </w:rPr>
      </w:pPr>
    </w:p>
    <w:p w:rsidR="001356DC" w:rsidRPr="00BF3EFE" w:rsidRDefault="001356DC" w:rsidP="001356DC">
      <w:pPr>
        <w:rPr>
          <w:rFonts w:ascii="Times New Roman" w:hAnsi="Times New Roman"/>
        </w:rPr>
      </w:pPr>
    </w:p>
    <w:p w:rsidR="001356DC" w:rsidRPr="00BF3EFE" w:rsidRDefault="001356DC" w:rsidP="001356DC">
      <w:pPr>
        <w:rPr>
          <w:rFonts w:ascii="Times New Roman" w:hAnsi="Times New Roman"/>
        </w:rPr>
      </w:pPr>
    </w:p>
    <w:p w:rsidR="001356DC" w:rsidRDefault="001356DC" w:rsidP="001356DC">
      <w:pPr>
        <w:jc w:val="center"/>
        <w:rPr>
          <w:rFonts w:ascii="Times New Roman" w:hAnsi="Times New Roman"/>
        </w:rPr>
      </w:pPr>
    </w:p>
    <w:p w:rsidR="001356DC" w:rsidRDefault="001356DC" w:rsidP="001356DC">
      <w:pPr>
        <w:jc w:val="center"/>
        <w:rPr>
          <w:rFonts w:ascii="Times New Roman" w:hAnsi="Times New Roman"/>
        </w:rPr>
      </w:pPr>
      <w:r w:rsidRPr="00BF3EFE">
        <w:rPr>
          <w:rFonts w:ascii="Times New Roman" w:hAnsi="Times New Roman"/>
        </w:rPr>
        <w:t>20</w:t>
      </w:r>
      <w:r>
        <w:rPr>
          <w:rFonts w:ascii="Times New Roman" w:hAnsi="Times New Roman"/>
        </w:rPr>
        <w:t>20</w:t>
      </w:r>
      <w:r w:rsidRPr="00AD331B">
        <w:rPr>
          <w:rFonts w:ascii="Times New Roman" w:hAnsi="Times New Roman"/>
        </w:rPr>
        <w:t>/</w:t>
      </w:r>
      <w:r>
        <w:rPr>
          <w:rFonts w:ascii="Times New Roman" w:hAnsi="Times New Roman"/>
        </w:rPr>
        <w:t>2021 учебный</w:t>
      </w:r>
      <w:r w:rsidRPr="00BF3EFE">
        <w:rPr>
          <w:rFonts w:ascii="Times New Roman" w:hAnsi="Times New Roman"/>
        </w:rPr>
        <w:t xml:space="preserve"> год</w:t>
      </w:r>
    </w:p>
    <w:p w:rsidR="004F3FD7" w:rsidRDefault="002A6248" w:rsidP="002A6248">
      <w:pPr>
        <w:jc w:val="center"/>
        <w:rPr>
          <w:rFonts w:ascii="Times New Roman" w:hAnsi="Times New Roman"/>
          <w:b/>
          <w:sz w:val="24"/>
          <w:szCs w:val="24"/>
        </w:rPr>
      </w:pPr>
      <w:r w:rsidRPr="00673422">
        <w:rPr>
          <w:rFonts w:ascii="Times New Roman" w:hAnsi="Times New Roman"/>
          <w:b/>
          <w:sz w:val="24"/>
          <w:szCs w:val="24"/>
        </w:rPr>
        <w:lastRenderedPageBreak/>
        <w:t>Планируемы</w:t>
      </w:r>
      <w:r>
        <w:rPr>
          <w:rFonts w:ascii="Times New Roman" w:hAnsi="Times New Roman"/>
          <w:b/>
          <w:sz w:val="24"/>
          <w:szCs w:val="24"/>
        </w:rPr>
        <w:t>е результаты изучения предмета</w:t>
      </w:r>
    </w:p>
    <w:tbl>
      <w:tblPr>
        <w:tblStyle w:val="a3"/>
        <w:tblW w:w="10740" w:type="dxa"/>
        <w:tblLayout w:type="fixed"/>
        <w:tblLook w:val="04A0"/>
      </w:tblPr>
      <w:tblGrid>
        <w:gridCol w:w="1668"/>
        <w:gridCol w:w="2409"/>
        <w:gridCol w:w="1843"/>
        <w:gridCol w:w="2835"/>
        <w:gridCol w:w="1985"/>
      </w:tblGrid>
      <w:tr w:rsidR="00700F75" w:rsidTr="00700F75">
        <w:tc>
          <w:tcPr>
            <w:tcW w:w="1668" w:type="dxa"/>
            <w:vMerge w:val="restart"/>
          </w:tcPr>
          <w:p w:rsidR="00700F75" w:rsidRDefault="00700F75" w:rsidP="005136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0F75" w:rsidRDefault="00700F75" w:rsidP="005136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252" w:type="dxa"/>
            <w:gridSpan w:val="2"/>
          </w:tcPr>
          <w:p w:rsidR="00700F75" w:rsidRDefault="00700F75" w:rsidP="005136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835" w:type="dxa"/>
            <w:vMerge w:val="restart"/>
          </w:tcPr>
          <w:p w:rsidR="00700F75" w:rsidRDefault="00700F75" w:rsidP="005136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0F75" w:rsidRDefault="00700F75" w:rsidP="005136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1985" w:type="dxa"/>
            <w:vMerge w:val="restart"/>
          </w:tcPr>
          <w:p w:rsidR="00700F75" w:rsidRDefault="00700F75" w:rsidP="005136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0F75" w:rsidRDefault="00700F75" w:rsidP="005136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700F75" w:rsidTr="00700F75">
        <w:tc>
          <w:tcPr>
            <w:tcW w:w="1668" w:type="dxa"/>
            <w:vMerge/>
          </w:tcPr>
          <w:p w:rsidR="00700F75" w:rsidRDefault="00700F75" w:rsidP="005136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700F75" w:rsidRDefault="00700F75" w:rsidP="005136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1843" w:type="dxa"/>
          </w:tcPr>
          <w:p w:rsidR="00700F75" w:rsidRDefault="00700F75" w:rsidP="005136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Ученик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получит возможность научится</w:t>
            </w:r>
            <w:proofErr w:type="gramEnd"/>
          </w:p>
        </w:tc>
        <w:tc>
          <w:tcPr>
            <w:tcW w:w="2835" w:type="dxa"/>
            <w:vMerge/>
          </w:tcPr>
          <w:p w:rsidR="00700F75" w:rsidRDefault="00700F75" w:rsidP="005136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00F75" w:rsidRDefault="00700F75" w:rsidP="005136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0F75" w:rsidTr="00700F75">
        <w:trPr>
          <w:trHeight w:val="538"/>
        </w:trPr>
        <w:tc>
          <w:tcPr>
            <w:tcW w:w="1668" w:type="dxa"/>
          </w:tcPr>
          <w:p w:rsidR="00700F75" w:rsidRPr="00700F75" w:rsidRDefault="00700F75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F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Векторы. Метод координат</w:t>
            </w:r>
          </w:p>
        </w:tc>
        <w:tc>
          <w:tcPr>
            <w:tcW w:w="2409" w:type="dxa"/>
          </w:tcPr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>обозначать и изображать векторы,</w:t>
            </w:r>
          </w:p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 xml:space="preserve">изображать вектор, равный </w:t>
            </w:r>
            <w:proofErr w:type="gramStart"/>
            <w:r w:rsidRPr="006D15C6">
              <w:rPr>
                <w:rFonts w:ascii="Times New Roman" w:hAnsi="Times New Roman"/>
                <w:sz w:val="14"/>
                <w:szCs w:val="18"/>
              </w:rPr>
              <w:t>данному</w:t>
            </w:r>
            <w:proofErr w:type="gramEnd"/>
            <w:r w:rsidRPr="006D15C6">
              <w:rPr>
                <w:rFonts w:ascii="Times New Roman" w:hAnsi="Times New Roman"/>
                <w:sz w:val="14"/>
                <w:szCs w:val="18"/>
              </w:rPr>
              <w:t>,</w:t>
            </w:r>
          </w:p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>строить вектор, равный сумме двух векторов, используя правила треугольника, параллелограмма, формулировать законы сложения,</w:t>
            </w:r>
          </w:p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>строить сумму  нескольких векторов, используя правило многоугольника,</w:t>
            </w:r>
          </w:p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>строить вектор, равный разности двух векторов, двумя способами.</w:t>
            </w:r>
          </w:p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>решать геометрические задачи использование  алгоритма выражения через данные векторы, используя правила сложения, вычитания и умножения вектора на число.</w:t>
            </w:r>
          </w:p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>решать простейшие геометрические задачи, опираясь на изученные свойства векторов;</w:t>
            </w:r>
          </w:p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>находить среднюю линию трапеции по заданным основаниям.</w:t>
            </w:r>
          </w:p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>В повседневной жизни и при изучении других предметов:</w:t>
            </w:r>
          </w:p>
          <w:p w:rsidR="00700F75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>использовать векторы для решения простейших задач на определение скорости относительного движения.</w:t>
            </w:r>
          </w:p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>вычислять координаты вектора, координаты суммы и  разности векторов, координаты произведения вектора на число;</w:t>
            </w:r>
          </w:p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 xml:space="preserve">вычислять  угол между векторами, </w:t>
            </w:r>
          </w:p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>вычислять скалярное произведение векторов;</w:t>
            </w:r>
          </w:p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>вычислять расстояние между  точками по известным координатам,</w:t>
            </w:r>
          </w:p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>вычислять координаты середины отрезка;</w:t>
            </w:r>
          </w:p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>составлять уравнение окружности, зная координаты центра и точки окружности, составлять уравнение прямой по координатам двух ее точек;</w:t>
            </w:r>
          </w:p>
          <w:p w:rsidR="006D15C6" w:rsidRPr="004C2637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6D15C6">
              <w:rPr>
                <w:rFonts w:ascii="Times New Roman" w:hAnsi="Times New Roman"/>
                <w:sz w:val="14"/>
                <w:szCs w:val="18"/>
              </w:rPr>
              <w:t>решать простейшие задачи методом координат</w:t>
            </w:r>
          </w:p>
        </w:tc>
        <w:tc>
          <w:tcPr>
            <w:tcW w:w="1843" w:type="dxa"/>
          </w:tcPr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6D15C6">
              <w:rPr>
                <w:rFonts w:ascii="Times New Roman" w:hAnsi="Times New Roman"/>
                <w:sz w:val="18"/>
                <w:szCs w:val="18"/>
              </w:rPr>
              <w:t xml:space="preserve">овладеть векторным методом для решения задач </w:t>
            </w:r>
            <w:r w:rsidR="00DE4BF7">
              <w:rPr>
                <w:rFonts w:ascii="Times New Roman" w:hAnsi="Times New Roman"/>
                <w:sz w:val="18"/>
                <w:szCs w:val="18"/>
              </w:rPr>
              <w:t>на вычисление и доказательство;</w:t>
            </w:r>
          </w:p>
          <w:p w:rsidR="00700F75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6D15C6">
              <w:rPr>
                <w:rFonts w:ascii="Times New Roman" w:hAnsi="Times New Roman"/>
                <w:sz w:val="18"/>
                <w:szCs w:val="18"/>
              </w:rPr>
              <w:t>прибрести опыт выполнения проектов.</w:t>
            </w:r>
          </w:p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6D15C6">
              <w:rPr>
                <w:rFonts w:ascii="Times New Roman" w:hAnsi="Times New Roman"/>
                <w:sz w:val="18"/>
                <w:szCs w:val="18"/>
              </w:rPr>
              <w:t>овладеть координатным методом решения задач на вычисление и доказательство;</w:t>
            </w:r>
          </w:p>
          <w:p w:rsidR="006D15C6" w:rsidRPr="006D15C6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6D15C6">
              <w:rPr>
                <w:rFonts w:ascii="Times New Roman" w:hAnsi="Times New Roman"/>
                <w:sz w:val="18"/>
                <w:szCs w:val="18"/>
              </w:rPr>
              <w:t>приобрести опыт использования компьютерных программ для анализа частных случаев взаимного расположения окружностей и прямых;</w:t>
            </w:r>
          </w:p>
          <w:p w:rsidR="006D15C6" w:rsidRPr="003F5E72" w:rsidRDefault="006D15C6" w:rsidP="006D15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6D15C6">
              <w:rPr>
                <w:rFonts w:ascii="Times New Roman" w:hAnsi="Times New Roman"/>
                <w:sz w:val="18"/>
                <w:szCs w:val="18"/>
              </w:rPr>
              <w:t>приобрести опыт выполнения проектов</w:t>
            </w:r>
          </w:p>
        </w:tc>
        <w:tc>
          <w:tcPr>
            <w:tcW w:w="2835" w:type="dxa"/>
            <w:vMerge w:val="restart"/>
          </w:tcPr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Регулятивные: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определять цель деятельности на уроке с помощью учителя и самостоятельно;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6B05EF">
              <w:rPr>
                <w:rFonts w:ascii="Times New Roman" w:hAnsi="Times New Roman"/>
                <w:sz w:val="18"/>
                <w:szCs w:val="18"/>
              </w:rPr>
              <w:t>учиться совместно с учителем обнаруживать</w:t>
            </w:r>
            <w:proofErr w:type="gramEnd"/>
            <w:r w:rsidRPr="006B05EF">
              <w:rPr>
                <w:rFonts w:ascii="Times New Roman" w:hAnsi="Times New Roman"/>
                <w:sz w:val="18"/>
                <w:szCs w:val="18"/>
              </w:rPr>
              <w:t xml:space="preserve"> и формулировать учебную проблему;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учиться планировать учебную деятельность на уроке;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высказывать свою версию, пытаться предлагать способ её проверки (на основе продуктивных заданий в учебнике);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работая по предложенному плану, использовать необходимые средства (учебник, компьютер и инструменты);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определять успешность выполнения своего задания в диалоге с учителем.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Познавательные: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ориентироваться в своей системе знаний: понимать, что нужна дополнительная информация (знания) для решения учебной задачи в один шаг;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делать предварительный отбор источников информации для решения учебной задачи;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 xml:space="preserve">добывать новые знания: находить необходимую информацию, как в учебнике, так и в предложенных учителем словарях, справочниках и </w:t>
            </w:r>
            <w:proofErr w:type="spellStart"/>
            <w:r w:rsidRPr="006B05EF">
              <w:rPr>
                <w:rFonts w:ascii="Times New Roman" w:hAnsi="Times New Roman"/>
                <w:sz w:val="18"/>
                <w:szCs w:val="18"/>
              </w:rPr>
              <w:t>интернет-ресурсах</w:t>
            </w:r>
            <w:proofErr w:type="spellEnd"/>
            <w:r w:rsidRPr="006B05EF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добывать новые знания: извлекать информацию, представленную в разных формах (текст, таблица, схема, иллюстрация и др.);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 xml:space="preserve">перерабатывать полученную информацию: наблюдать и делать самостоятельные выводы. 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Коммуникативные: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доносить свою позицию до других: оформлять свою мысль в устной и письменной речи (на уровне предложения или небольшого текста);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слушать и понимать речь других;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выразительно читать и пересказывать текст;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вступать в беседу на уроке и в жизни;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совместно договариваться о правилах общения и поведения в школе и следовать им;</w:t>
            </w:r>
          </w:p>
          <w:p w:rsidR="00700F75" w:rsidRPr="004C2637" w:rsidRDefault="006B05EF" w:rsidP="006B05EF">
            <w:pPr>
              <w:rPr>
                <w:rFonts w:ascii="Times New Roman" w:hAnsi="Times New Roman"/>
                <w:sz w:val="18"/>
                <w:szCs w:val="18"/>
              </w:rPr>
            </w:pPr>
            <w:r w:rsidRPr="006B05EF">
              <w:rPr>
                <w:rFonts w:ascii="Times New Roman" w:hAnsi="Times New Roman"/>
                <w:sz w:val="18"/>
                <w:szCs w:val="18"/>
              </w:rPr>
              <w:t>учиться выполнять различные роли в группе (лидера, исполнителя, критика).</w:t>
            </w:r>
          </w:p>
        </w:tc>
        <w:tc>
          <w:tcPr>
            <w:tcW w:w="1985" w:type="dxa"/>
            <w:vMerge w:val="restart"/>
          </w:tcPr>
          <w:p w:rsidR="006B05EF" w:rsidRPr="006B05EF" w:rsidRDefault="006B05EF" w:rsidP="006B05EF">
            <w:pPr>
              <w:rPr>
                <w:rFonts w:ascii="Times New Roman" w:hAnsi="Times New Roman"/>
                <w:sz w:val="20"/>
                <w:szCs w:val="20"/>
              </w:rPr>
            </w:pPr>
            <w:r w:rsidRPr="006B05EF">
              <w:rPr>
                <w:rFonts w:ascii="Times New Roman" w:hAnsi="Times New Roman"/>
                <w:sz w:val="20"/>
                <w:szCs w:val="20"/>
              </w:rPr>
              <w:t>Использование приобретенных знаний и умений в практической деятельности и повседневной жизни для моделирования практических ситуаций и исследования построенных моделей с использованием аппарата геометрии;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20"/>
                <w:szCs w:val="20"/>
              </w:rPr>
            </w:pPr>
            <w:r w:rsidRPr="006B05EF">
              <w:rPr>
                <w:rFonts w:ascii="Times New Roman" w:hAnsi="Times New Roman"/>
                <w:sz w:val="20"/>
                <w:szCs w:val="20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6B05EF">
              <w:rPr>
                <w:rFonts w:ascii="Times New Roman" w:hAnsi="Times New Roman"/>
                <w:sz w:val="20"/>
                <w:szCs w:val="20"/>
              </w:rPr>
              <w:t>способности</w:t>
            </w:r>
            <w:proofErr w:type="gramEnd"/>
            <w:r w:rsidRPr="006B05EF">
              <w:rPr>
                <w:rFonts w:ascii="Times New Roman" w:hAnsi="Times New Roman"/>
                <w:sz w:val="20"/>
                <w:szCs w:val="20"/>
              </w:rPr>
      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20"/>
                <w:szCs w:val="20"/>
              </w:rPr>
            </w:pPr>
            <w:r w:rsidRPr="006B05EF">
              <w:rPr>
                <w:rFonts w:ascii="Times New Roman" w:hAnsi="Times New Roman"/>
                <w:sz w:val="20"/>
                <w:szCs w:val="20"/>
              </w:rPr>
              <w:t>формирование целостного мировоззрения, соответствующего современному уровню развития науки и общественной практики;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20"/>
                <w:szCs w:val="20"/>
              </w:rPr>
            </w:pPr>
            <w:r w:rsidRPr="006B05EF">
              <w:rPr>
                <w:rFonts w:ascii="Times New Roman" w:hAnsi="Times New Roman"/>
                <w:sz w:val="20"/>
                <w:szCs w:val="20"/>
              </w:rPr>
              <w:t xml:space="preserve">формирование коммуникативной компетентности в общении и сотрудничестве со сверстниками, старшими и младшими в образовательной, </w:t>
            </w:r>
            <w:r w:rsidRPr="006B05EF">
              <w:rPr>
                <w:rFonts w:ascii="Times New Roman" w:hAnsi="Times New Roman"/>
                <w:sz w:val="20"/>
                <w:szCs w:val="20"/>
              </w:rPr>
              <w:lastRenderedPageBreak/>
              <w:t>общественно полезной, учебно-исследовательской, творческой и других видах деятельности;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20"/>
                <w:szCs w:val="20"/>
              </w:rPr>
            </w:pPr>
            <w:r w:rsidRPr="006B05EF">
              <w:rPr>
                <w:rFonts w:ascii="Times New Roman" w:hAnsi="Times New Roman"/>
                <w:sz w:val="20"/>
                <w:szCs w:val="20"/>
              </w:rPr>
      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      </w:r>
            <w:proofErr w:type="spellStart"/>
            <w:r w:rsidRPr="006B05EF">
              <w:rPr>
                <w:rFonts w:ascii="Times New Roman" w:hAnsi="Times New Roman"/>
                <w:sz w:val="20"/>
                <w:szCs w:val="20"/>
              </w:rPr>
              <w:t>контрпримеры</w:t>
            </w:r>
            <w:proofErr w:type="spellEnd"/>
            <w:r w:rsidRPr="006B05E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20"/>
                <w:szCs w:val="20"/>
              </w:rPr>
            </w:pPr>
            <w:r w:rsidRPr="006B05EF">
              <w:rPr>
                <w:rFonts w:ascii="Times New Roman" w:hAnsi="Times New Roman"/>
                <w:sz w:val="20"/>
                <w:szCs w:val="20"/>
              </w:rPr>
              <w:t>критичность мышления, умение распознавать логически некорректные высказывания, отличать гипотезу от факта;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05EF">
              <w:rPr>
                <w:rFonts w:ascii="Times New Roman" w:hAnsi="Times New Roman"/>
                <w:sz w:val="20"/>
                <w:szCs w:val="20"/>
              </w:rPr>
              <w:t>креативность</w:t>
            </w:r>
            <w:proofErr w:type="spellEnd"/>
            <w:r w:rsidRPr="006B05EF">
              <w:rPr>
                <w:rFonts w:ascii="Times New Roman" w:hAnsi="Times New Roman"/>
                <w:sz w:val="20"/>
                <w:szCs w:val="20"/>
              </w:rPr>
              <w:t xml:space="preserve"> мышления, инициативу, находчивость, активность при решении геометрических задач;</w:t>
            </w:r>
          </w:p>
          <w:p w:rsidR="006B05EF" w:rsidRPr="006B05EF" w:rsidRDefault="006B05EF" w:rsidP="006B05EF">
            <w:pPr>
              <w:rPr>
                <w:rFonts w:ascii="Times New Roman" w:hAnsi="Times New Roman"/>
                <w:sz w:val="20"/>
                <w:szCs w:val="20"/>
              </w:rPr>
            </w:pPr>
            <w:r w:rsidRPr="006B05EF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  <w:p w:rsidR="00700F75" w:rsidRPr="00EA060B" w:rsidRDefault="006B05EF" w:rsidP="006B05EF">
            <w:pPr>
              <w:rPr>
                <w:rFonts w:ascii="Times New Roman" w:hAnsi="Times New Roman"/>
                <w:sz w:val="24"/>
                <w:szCs w:val="24"/>
              </w:rPr>
            </w:pPr>
            <w:r w:rsidRPr="006B05EF">
              <w:rPr>
                <w:rFonts w:ascii="Times New Roman" w:hAnsi="Times New Roman"/>
                <w:sz w:val="20"/>
                <w:szCs w:val="20"/>
              </w:rPr>
              <w:t>способность к эмоциональному восприятию математических объектов, задач, решений, рассуждений.</w:t>
            </w:r>
          </w:p>
        </w:tc>
      </w:tr>
      <w:tr w:rsidR="00700F75" w:rsidTr="00700F75">
        <w:trPr>
          <w:trHeight w:val="288"/>
        </w:trPr>
        <w:tc>
          <w:tcPr>
            <w:tcW w:w="1668" w:type="dxa"/>
          </w:tcPr>
          <w:p w:rsidR="00700F75" w:rsidRPr="00700F75" w:rsidRDefault="00700F75" w:rsidP="005136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0F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Соотношения между сторонами и углами треугольника. Скалярное произведение векторов</w:t>
            </w:r>
          </w:p>
        </w:tc>
        <w:tc>
          <w:tcPr>
            <w:tcW w:w="2409" w:type="dxa"/>
          </w:tcPr>
          <w:p w:rsidR="00DE4BF7" w:rsidRPr="00DE4BF7" w:rsidRDefault="00DE4BF7" w:rsidP="00DE4BF7">
            <w:pPr>
              <w:rPr>
                <w:rFonts w:ascii="Times New Roman" w:hAnsi="Times New Roman" w:cs="Times New Roman"/>
                <w:sz w:val="16"/>
              </w:rPr>
            </w:pPr>
            <w:r w:rsidRPr="00DE4BF7">
              <w:rPr>
                <w:rFonts w:ascii="Times New Roman" w:hAnsi="Times New Roman" w:cs="Times New Roman"/>
                <w:sz w:val="16"/>
              </w:rPr>
              <w:t xml:space="preserve">оперировать на базовом уровне понятиями: синуса, косинуса и тангенса углов, </w:t>
            </w:r>
          </w:p>
          <w:p w:rsidR="00DE4BF7" w:rsidRPr="00DE4BF7" w:rsidRDefault="00DE4BF7" w:rsidP="00DE4BF7">
            <w:pPr>
              <w:rPr>
                <w:rFonts w:ascii="Times New Roman" w:hAnsi="Times New Roman" w:cs="Times New Roman"/>
                <w:sz w:val="16"/>
              </w:rPr>
            </w:pPr>
            <w:r w:rsidRPr="00DE4BF7">
              <w:rPr>
                <w:rFonts w:ascii="Times New Roman" w:hAnsi="Times New Roman" w:cs="Times New Roman"/>
                <w:sz w:val="16"/>
              </w:rPr>
              <w:t>применять основное тригонометрическое тождество при решении задач на нахождение одной тригонометрической функции через другую,</w:t>
            </w:r>
          </w:p>
          <w:p w:rsidR="00DE4BF7" w:rsidRPr="00DE4BF7" w:rsidRDefault="00DE4BF7" w:rsidP="00DE4BF7">
            <w:pPr>
              <w:rPr>
                <w:rFonts w:ascii="Times New Roman" w:hAnsi="Times New Roman" w:cs="Times New Roman"/>
                <w:sz w:val="16"/>
              </w:rPr>
            </w:pPr>
            <w:r w:rsidRPr="00DE4BF7">
              <w:rPr>
                <w:rFonts w:ascii="Times New Roman" w:hAnsi="Times New Roman" w:cs="Times New Roman"/>
                <w:sz w:val="16"/>
              </w:rPr>
              <w:t>изображать угол между векторами, вычислять  скалярное произведение векторов,</w:t>
            </w:r>
          </w:p>
          <w:p w:rsidR="00DE4BF7" w:rsidRPr="00DE4BF7" w:rsidRDefault="00DE4BF7" w:rsidP="00DE4BF7">
            <w:pPr>
              <w:rPr>
                <w:rFonts w:ascii="Times New Roman" w:hAnsi="Times New Roman" w:cs="Times New Roman"/>
                <w:sz w:val="16"/>
              </w:rPr>
            </w:pPr>
            <w:r w:rsidRPr="00DE4BF7">
              <w:rPr>
                <w:rFonts w:ascii="Times New Roman" w:hAnsi="Times New Roman" w:cs="Times New Roman"/>
                <w:sz w:val="16"/>
              </w:rPr>
              <w:t>находить углы между векторами, используя формулу скалярного произведения в координатах,</w:t>
            </w:r>
          </w:p>
          <w:p w:rsidR="00DE4BF7" w:rsidRPr="00DE4BF7" w:rsidRDefault="00DE4BF7" w:rsidP="00DE4BF7">
            <w:pPr>
              <w:rPr>
                <w:rFonts w:ascii="Times New Roman" w:hAnsi="Times New Roman" w:cs="Times New Roman"/>
                <w:sz w:val="16"/>
              </w:rPr>
            </w:pPr>
            <w:r w:rsidRPr="00DE4BF7">
              <w:rPr>
                <w:rFonts w:ascii="Times New Roman" w:hAnsi="Times New Roman" w:cs="Times New Roman"/>
                <w:sz w:val="16"/>
              </w:rPr>
              <w:t>применять теорему синусов, теорему косинусов,</w:t>
            </w:r>
          </w:p>
          <w:p w:rsidR="00DE4BF7" w:rsidRPr="00DE4BF7" w:rsidRDefault="00DE4BF7" w:rsidP="00DE4BF7">
            <w:pPr>
              <w:rPr>
                <w:rFonts w:ascii="Times New Roman" w:hAnsi="Times New Roman" w:cs="Times New Roman"/>
                <w:sz w:val="16"/>
              </w:rPr>
            </w:pPr>
            <w:r w:rsidRPr="00DE4BF7">
              <w:rPr>
                <w:rFonts w:ascii="Times New Roman" w:hAnsi="Times New Roman" w:cs="Times New Roman"/>
                <w:sz w:val="16"/>
              </w:rPr>
              <w:t>применять формулу площади треугольника,</w:t>
            </w:r>
          </w:p>
          <w:p w:rsidR="00DE4BF7" w:rsidRPr="00DE4BF7" w:rsidRDefault="00DE4BF7" w:rsidP="00DE4BF7">
            <w:pPr>
              <w:rPr>
                <w:rFonts w:ascii="Times New Roman" w:hAnsi="Times New Roman" w:cs="Times New Roman"/>
                <w:sz w:val="16"/>
              </w:rPr>
            </w:pPr>
            <w:r w:rsidRPr="00DE4BF7">
              <w:rPr>
                <w:rFonts w:ascii="Times New Roman" w:hAnsi="Times New Roman" w:cs="Times New Roman"/>
                <w:sz w:val="16"/>
              </w:rPr>
              <w:t xml:space="preserve">решать простейшие задачи на нахождение сторон и углов произвольного  треугольника </w:t>
            </w:r>
          </w:p>
          <w:p w:rsidR="00DE4BF7" w:rsidRPr="00DE4BF7" w:rsidRDefault="00DE4BF7" w:rsidP="00DE4BF7">
            <w:pPr>
              <w:rPr>
                <w:rFonts w:ascii="Times New Roman" w:hAnsi="Times New Roman" w:cs="Times New Roman"/>
                <w:sz w:val="16"/>
              </w:rPr>
            </w:pPr>
            <w:r w:rsidRPr="00DE4BF7">
              <w:rPr>
                <w:rFonts w:ascii="Times New Roman" w:hAnsi="Times New Roman" w:cs="Times New Roman"/>
                <w:sz w:val="16"/>
              </w:rPr>
              <w:t>В повседневной жизни и при изучении других предметов:</w:t>
            </w:r>
          </w:p>
          <w:p w:rsidR="00700F75" w:rsidRPr="004C2637" w:rsidRDefault="00DE4BF7" w:rsidP="00DE4BF7">
            <w:r w:rsidRPr="00DE4BF7">
              <w:rPr>
                <w:rFonts w:ascii="Times New Roman" w:hAnsi="Times New Roman" w:cs="Times New Roman"/>
                <w:sz w:val="16"/>
              </w:rPr>
              <w:t>использовать векторы для решения задач на движение и действие сил</w:t>
            </w:r>
          </w:p>
        </w:tc>
        <w:tc>
          <w:tcPr>
            <w:tcW w:w="1843" w:type="dxa"/>
          </w:tcPr>
          <w:p w:rsidR="00DE4BF7" w:rsidRPr="00DE4BF7" w:rsidRDefault="00DE4BF7" w:rsidP="00DE4BF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8"/>
              </w:rPr>
            </w:pPr>
            <w:r w:rsidRPr="00DE4BF7">
              <w:rPr>
                <w:rFonts w:ascii="Times New Roman" w:hAnsi="Times New Roman"/>
                <w:sz w:val="16"/>
                <w:szCs w:val="18"/>
              </w:rPr>
              <w:t>вычислять площади фигур, составленных из двух и более прямоугольников, параллелограммов, треугольников, круга и сектора;</w:t>
            </w:r>
          </w:p>
          <w:p w:rsidR="00DE4BF7" w:rsidRPr="00DE4BF7" w:rsidRDefault="00DE4BF7" w:rsidP="00DE4BF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8"/>
              </w:rPr>
            </w:pPr>
            <w:r w:rsidRPr="00DE4BF7">
              <w:rPr>
                <w:rFonts w:ascii="Times New Roman" w:hAnsi="Times New Roman"/>
                <w:sz w:val="16"/>
                <w:szCs w:val="18"/>
              </w:rPr>
              <w:t>вычислять площади многоугольников, используя отношения равновеликости и равносоставленности;</w:t>
            </w:r>
          </w:p>
          <w:p w:rsidR="00DE4BF7" w:rsidRPr="00DE4BF7" w:rsidRDefault="00DE4BF7" w:rsidP="00DE4BF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8"/>
              </w:rPr>
            </w:pPr>
            <w:r w:rsidRPr="00DE4BF7">
              <w:rPr>
                <w:rFonts w:ascii="Times New Roman" w:hAnsi="Times New Roman"/>
                <w:sz w:val="16"/>
                <w:szCs w:val="18"/>
              </w:rPr>
              <w:t>применять алгебраический и тригонометрический материал при решении задач на вычисление площадей многоугольников;</w:t>
            </w:r>
          </w:p>
          <w:p w:rsidR="00700F75" w:rsidRPr="003F5E72" w:rsidRDefault="00DE4BF7" w:rsidP="00DE4BF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DE4BF7">
              <w:rPr>
                <w:rFonts w:ascii="Times New Roman" w:hAnsi="Times New Roman"/>
                <w:sz w:val="16"/>
                <w:szCs w:val="18"/>
              </w:rPr>
              <w:t>приобрести опыт применения алгебраического и тригонометрического аппарата</w:t>
            </w:r>
            <w:r>
              <w:rPr>
                <w:rFonts w:ascii="Times New Roman" w:hAnsi="Times New Roman"/>
                <w:sz w:val="16"/>
                <w:szCs w:val="18"/>
              </w:rPr>
              <w:t xml:space="preserve"> </w:t>
            </w:r>
            <w:r w:rsidRPr="00DE4BF7">
              <w:rPr>
                <w:rFonts w:ascii="Times New Roman" w:hAnsi="Times New Roman"/>
                <w:sz w:val="16"/>
                <w:szCs w:val="18"/>
              </w:rPr>
              <w:t>при решении геометрических задач</w:t>
            </w:r>
          </w:p>
        </w:tc>
        <w:tc>
          <w:tcPr>
            <w:tcW w:w="2835" w:type="dxa"/>
            <w:vMerge/>
          </w:tcPr>
          <w:p w:rsidR="00700F75" w:rsidRPr="004C2637" w:rsidRDefault="00700F75" w:rsidP="00700F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700F75" w:rsidRPr="00EA060B" w:rsidRDefault="00700F75" w:rsidP="00700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F75" w:rsidTr="00700F75">
        <w:tc>
          <w:tcPr>
            <w:tcW w:w="1668" w:type="dxa"/>
          </w:tcPr>
          <w:p w:rsidR="00700F75" w:rsidRPr="00700F75" w:rsidRDefault="00700F75" w:rsidP="00700F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00F75">
              <w:rPr>
                <w:rFonts w:ascii="Times New Roman" w:hAnsi="Times New Roman"/>
                <w:bCs/>
                <w:sz w:val="24"/>
                <w:szCs w:val="24"/>
              </w:rPr>
              <w:t xml:space="preserve">Длина окружности и </w:t>
            </w:r>
            <w:r w:rsidRPr="00700F7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площадь круга</w:t>
            </w:r>
          </w:p>
        </w:tc>
        <w:tc>
          <w:tcPr>
            <w:tcW w:w="2409" w:type="dxa"/>
          </w:tcPr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lastRenderedPageBreak/>
              <w:t>оперировать на базовом уровне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02B46">
              <w:rPr>
                <w:rFonts w:ascii="Times New Roman" w:hAnsi="Times New Roman"/>
                <w:sz w:val="16"/>
                <w:szCs w:val="16"/>
              </w:rPr>
              <w:t>понятиями правильного многоугольника,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применять  формулу для вычисления угла правильного n-угольника. 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>применять формулы площади, стороны правильного многоугольника, радиуса вписанной и описанной окружности,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 xml:space="preserve">применять  формулы длины окружности, дуги окружности, площади  круга и кругового сектора. 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>использовать свойства измерения длин, углов при решении задач на нахождение длины отрезка, градусной меры угла;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>вычислять площади треугольников, прямоугольников, трапеций, кругов и секторов;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>вычислять длину окружности и длину дуги окружности;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>вычислять длины линейных элементов фигур и их углы, используя изученные формулы.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>В повседневной жизни и при изучении других предметов:</w:t>
            </w:r>
          </w:p>
          <w:p w:rsidR="00700F75" w:rsidRPr="00EA060B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>решать практические задачи, связанные с нахождением геометрических величин.</w:t>
            </w:r>
          </w:p>
        </w:tc>
        <w:tc>
          <w:tcPr>
            <w:tcW w:w="1843" w:type="dxa"/>
          </w:tcPr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lastRenderedPageBreak/>
              <w:t>выводить формулу для вычисления угла правильного n-</w:t>
            </w:r>
            <w:r w:rsidRPr="00A02B46">
              <w:rPr>
                <w:rFonts w:ascii="Times New Roman" w:hAnsi="Times New Roman"/>
                <w:sz w:val="18"/>
                <w:szCs w:val="18"/>
              </w:rPr>
              <w:lastRenderedPageBreak/>
              <w:t>угольника и применять ее в процессе решения задач,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проводить доказательства теорем  о формуле площади, стороны правильного многоугольника, радиуса вписанной и описанной окружности и следствий из теорем и применять их при решении задач,</w:t>
            </w:r>
          </w:p>
          <w:p w:rsidR="00700F75" w:rsidRPr="003F5E72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решать задачи на доказательство с использованием формул длины окружности и длины дуги окружности, формул площадей фигур.</w:t>
            </w:r>
          </w:p>
        </w:tc>
        <w:tc>
          <w:tcPr>
            <w:tcW w:w="2835" w:type="dxa"/>
            <w:vMerge/>
          </w:tcPr>
          <w:p w:rsidR="00700F75" w:rsidRPr="00EA060B" w:rsidRDefault="00700F75" w:rsidP="005136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00F75" w:rsidRPr="00EA060B" w:rsidRDefault="00700F75" w:rsidP="005136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F75" w:rsidTr="00700F75">
        <w:trPr>
          <w:trHeight w:val="338"/>
        </w:trPr>
        <w:tc>
          <w:tcPr>
            <w:tcW w:w="1668" w:type="dxa"/>
          </w:tcPr>
          <w:p w:rsidR="00700F75" w:rsidRPr="00700F75" w:rsidRDefault="00700F75" w:rsidP="00700F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00F7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Движения</w:t>
            </w:r>
          </w:p>
        </w:tc>
        <w:tc>
          <w:tcPr>
            <w:tcW w:w="2409" w:type="dxa"/>
          </w:tcPr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>оперировать на базовом уровне понятиями отображения плоскости на себя и движения,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 xml:space="preserve">оперировать на базовом уровне понятиями осевой и центральной симметрии, параллельного </w:t>
            </w:r>
            <w:proofErr w:type="spellStart"/>
            <w:r w:rsidRPr="00A02B46">
              <w:rPr>
                <w:rFonts w:ascii="Times New Roman" w:hAnsi="Times New Roman"/>
                <w:sz w:val="16"/>
                <w:szCs w:val="16"/>
              </w:rPr>
              <w:t>переноса</w:t>
            </w:r>
            <w:proofErr w:type="gramStart"/>
            <w:r w:rsidRPr="00A02B46">
              <w:rPr>
                <w:rFonts w:ascii="Times New Roman" w:hAnsi="Times New Roman"/>
                <w:sz w:val="16"/>
                <w:szCs w:val="16"/>
              </w:rPr>
              <w:t>,п</w:t>
            </w:r>
            <w:proofErr w:type="gramEnd"/>
            <w:r w:rsidRPr="00A02B46">
              <w:rPr>
                <w:rFonts w:ascii="Times New Roman" w:hAnsi="Times New Roman"/>
                <w:sz w:val="16"/>
                <w:szCs w:val="16"/>
              </w:rPr>
              <w:t>оворота</w:t>
            </w:r>
            <w:proofErr w:type="spellEnd"/>
            <w:r w:rsidRPr="00A02B46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>распознавать виды движений,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>выполнять построение движений с помощью циркуля и линейки, осуществлять преобразование фигур,</w:t>
            </w:r>
          </w:p>
          <w:p w:rsidR="00700F75" w:rsidRPr="00EA060B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>распознавать по чертежам, осуществлять преобразования фигур с помощью осевой  и центральной симметрии, параллельного переноса и поворота.</w:t>
            </w:r>
            <w:r w:rsidRPr="00A02B4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применять свойства движения при решении задач,</w:t>
            </w:r>
          </w:p>
          <w:p w:rsidR="00700F75" w:rsidRPr="003F5E72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применять понятия: осевая и центральная симметрия, параллельный перенос  и поворот в решении задач</w:t>
            </w:r>
          </w:p>
        </w:tc>
        <w:tc>
          <w:tcPr>
            <w:tcW w:w="2835" w:type="dxa"/>
            <w:vMerge/>
          </w:tcPr>
          <w:p w:rsidR="00700F75" w:rsidRPr="00EA060B" w:rsidRDefault="00700F75" w:rsidP="005136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00F75" w:rsidRPr="00EA060B" w:rsidRDefault="00700F75" w:rsidP="005136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F75" w:rsidTr="00700F75">
        <w:trPr>
          <w:trHeight w:val="300"/>
        </w:trPr>
        <w:tc>
          <w:tcPr>
            <w:tcW w:w="1668" w:type="dxa"/>
          </w:tcPr>
          <w:p w:rsidR="00700F75" w:rsidRPr="00700F75" w:rsidRDefault="00700F75" w:rsidP="00700F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00F75">
              <w:rPr>
                <w:rFonts w:ascii="Times New Roman" w:hAnsi="Times New Roman"/>
                <w:sz w:val="24"/>
                <w:szCs w:val="24"/>
              </w:rPr>
              <w:t>Начальные сведения из стереометрии</w:t>
            </w:r>
          </w:p>
        </w:tc>
        <w:tc>
          <w:tcPr>
            <w:tcW w:w="2409" w:type="dxa"/>
          </w:tcPr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>распознавать на чертежах, рисунках, моделях и в окружающем мире плоские и пространственные геометрические фигуры;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>распознавать развёртки куба, прямоугольного параллелепипеда, правильной пирамиды, цилиндра и конуса;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>определять по линейным размерам развёртки фигуры линейные размеры самой фигуры и наоборот;</w:t>
            </w:r>
          </w:p>
          <w:p w:rsidR="00700F75" w:rsidRPr="00EA060B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2B46">
              <w:rPr>
                <w:rFonts w:ascii="Times New Roman" w:hAnsi="Times New Roman"/>
                <w:sz w:val="16"/>
                <w:szCs w:val="16"/>
              </w:rPr>
              <w:t>вычислять объём прямоугольного параллелепипеда.</w:t>
            </w:r>
          </w:p>
        </w:tc>
        <w:tc>
          <w:tcPr>
            <w:tcW w:w="1843" w:type="dxa"/>
          </w:tcPr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вычислять объёмы пространственных геометрических фигур, составленных из прямоугольных параллелепипедов;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углубить и развить представления о пространственных геометрических фигурах;</w:t>
            </w:r>
          </w:p>
          <w:p w:rsidR="00700F75" w:rsidRPr="003F5E72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применять понятие развёртки для выполнения практических расчётов.</w:t>
            </w:r>
          </w:p>
        </w:tc>
        <w:tc>
          <w:tcPr>
            <w:tcW w:w="2835" w:type="dxa"/>
            <w:vMerge/>
          </w:tcPr>
          <w:p w:rsidR="00700F75" w:rsidRPr="00EA060B" w:rsidRDefault="00700F75" w:rsidP="005136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00F75" w:rsidRPr="00EA060B" w:rsidRDefault="00700F75" w:rsidP="005136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B46" w:rsidTr="00AD449C">
        <w:trPr>
          <w:trHeight w:val="188"/>
        </w:trPr>
        <w:tc>
          <w:tcPr>
            <w:tcW w:w="1668" w:type="dxa"/>
          </w:tcPr>
          <w:p w:rsidR="00A02B46" w:rsidRPr="00700F75" w:rsidRDefault="00A02B46" w:rsidP="00700F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00F75">
              <w:rPr>
                <w:rFonts w:ascii="Times New Roman" w:hAnsi="Times New Roman"/>
                <w:bCs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4252" w:type="dxa"/>
            <w:gridSpan w:val="2"/>
          </w:tcPr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применять при решении задач основные соотношения между сторонами и углами прямоугольного и произвольного треугольника;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 xml:space="preserve">применять формулы площади треугольника. 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решать треугольники с помощью теорем синусов и косинусов,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применять признаки равенства треугольников при решении геометрических задач,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применять признаки подобия треугольников при решении геометрических задач,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определять виды четырехугольников и их свойства,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использовать формулы площадей фигур для нахождения  их площади,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выполнять чертеж по условию задачи, решать простейшие задачи по теме  «Четырехугольники»  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использовать свойство сторон четырехугольника, описанного около окружности; свойство углов вписанного четырехугольника при решении задач,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использовать формулы длины окружности и дуги, площади круга и сектора при решении задач,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решать геометрические задачи, опираясь на свойства касательных к окружности, применяя дополнительные построения, алгебраический и тригонометрический  аппарат,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проводить операции над векторами, вычислять длину и координаты вектора, угол между векторами,</w:t>
            </w:r>
          </w:p>
          <w:p w:rsidR="00A02B46" w:rsidRPr="00A02B46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 xml:space="preserve">распознавать уравнения окружностей и </w:t>
            </w:r>
            <w:proofErr w:type="gramStart"/>
            <w:r w:rsidRPr="00A02B46">
              <w:rPr>
                <w:rFonts w:ascii="Times New Roman" w:hAnsi="Times New Roman"/>
                <w:sz w:val="18"/>
                <w:szCs w:val="18"/>
              </w:rPr>
              <w:t>прямой</w:t>
            </w:r>
            <w:proofErr w:type="gramEnd"/>
            <w:r w:rsidRPr="00A02B46">
              <w:rPr>
                <w:rFonts w:ascii="Times New Roman" w:hAnsi="Times New Roman"/>
                <w:sz w:val="18"/>
                <w:szCs w:val="18"/>
              </w:rPr>
              <w:t>, уметь их  использовать,</w:t>
            </w:r>
          </w:p>
          <w:p w:rsidR="00A02B46" w:rsidRPr="003F5E72" w:rsidRDefault="00A02B46" w:rsidP="00A02B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A02B46">
              <w:rPr>
                <w:rFonts w:ascii="Times New Roman" w:hAnsi="Times New Roman"/>
                <w:sz w:val="18"/>
                <w:szCs w:val="18"/>
              </w:rPr>
              <w:t>использовать приобретенные знания и умения в практической деятельности для решения практических задач, связанных с нахождением геометрических величин</w:t>
            </w:r>
          </w:p>
        </w:tc>
        <w:tc>
          <w:tcPr>
            <w:tcW w:w="2835" w:type="dxa"/>
            <w:vMerge/>
          </w:tcPr>
          <w:p w:rsidR="00A02B46" w:rsidRPr="00EA060B" w:rsidRDefault="00A02B46" w:rsidP="005136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02B46" w:rsidRPr="00EA060B" w:rsidRDefault="00A02B46" w:rsidP="005136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1A81" w:rsidRDefault="000D1A81" w:rsidP="00332792">
      <w:pPr>
        <w:jc w:val="center"/>
        <w:rPr>
          <w:rFonts w:ascii="Times New Roman" w:hAnsi="Times New Roman"/>
          <w:b/>
          <w:sz w:val="24"/>
          <w:szCs w:val="24"/>
        </w:rPr>
      </w:pPr>
    </w:p>
    <w:p w:rsidR="00332792" w:rsidRDefault="00332792" w:rsidP="00332792">
      <w:pPr>
        <w:jc w:val="center"/>
        <w:rPr>
          <w:rFonts w:ascii="Times New Roman" w:hAnsi="Times New Roman"/>
          <w:b/>
          <w:sz w:val="24"/>
          <w:szCs w:val="24"/>
        </w:rPr>
      </w:pPr>
      <w:r w:rsidRPr="003213D8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tbl>
      <w:tblPr>
        <w:tblpPr w:leftFromText="180" w:rightFromText="180" w:vertAnchor="text" w:horzAnchor="margin" w:tblpY="25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1"/>
        <w:gridCol w:w="6683"/>
        <w:gridCol w:w="1499"/>
      </w:tblGrid>
      <w:tr w:rsidR="00332792" w:rsidRPr="00971511" w:rsidTr="00513620">
        <w:tc>
          <w:tcPr>
            <w:tcW w:w="2161" w:type="dxa"/>
            <w:shd w:val="clear" w:color="auto" w:fill="auto"/>
          </w:tcPr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683" w:type="dxa"/>
            <w:shd w:val="clear" w:color="auto" w:fill="auto"/>
          </w:tcPr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499" w:type="dxa"/>
            <w:shd w:val="clear" w:color="auto" w:fill="auto"/>
          </w:tcPr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32792" w:rsidRPr="00971511" w:rsidTr="00513620">
        <w:tc>
          <w:tcPr>
            <w:tcW w:w="2161" w:type="dxa"/>
            <w:shd w:val="clear" w:color="auto" w:fill="auto"/>
          </w:tcPr>
          <w:p w:rsidR="002206E0" w:rsidRPr="00971511" w:rsidRDefault="002206E0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206E0" w:rsidRPr="00971511" w:rsidRDefault="002206E0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206E0" w:rsidRPr="00971511" w:rsidRDefault="002206E0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206E0" w:rsidRPr="00971511" w:rsidRDefault="002206E0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206E0" w:rsidRPr="00971511" w:rsidRDefault="002206E0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206E0" w:rsidRPr="00971511" w:rsidRDefault="002206E0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206E0" w:rsidRPr="00971511" w:rsidRDefault="002206E0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206E0" w:rsidRPr="00971511" w:rsidRDefault="002206E0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206E0" w:rsidRPr="00971511" w:rsidRDefault="002206E0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206E0" w:rsidRPr="00971511" w:rsidRDefault="002206E0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32792" w:rsidRPr="00971511" w:rsidRDefault="00E73FC5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Векторы. Метод координат</w:t>
            </w:r>
          </w:p>
        </w:tc>
        <w:tc>
          <w:tcPr>
            <w:tcW w:w="6683" w:type="dxa"/>
            <w:shd w:val="clear" w:color="auto" w:fill="auto"/>
          </w:tcPr>
          <w:p w:rsidR="00141336" w:rsidRPr="00971511" w:rsidRDefault="00141336" w:rsidP="00141336">
            <w:pPr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Понятие вектора. Абсолютная величина и направление вектора. Равенство векторов. Сложение и вычитание векторов. Умножение вектора на число. Коллинеарные векторы. Проекция на ось. Разложение вектора по координатным осям. Координаты вектора.</w:t>
            </w:r>
          </w:p>
          <w:p w:rsidR="00141336" w:rsidRPr="00971511" w:rsidRDefault="00141336" w:rsidP="00141336">
            <w:pPr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Основная цель — сформировать понятие вектора как направленного отрезка, показать учащимся применение век</w:t>
            </w:r>
            <w:r w:rsidRPr="00971511">
              <w:rPr>
                <w:rFonts w:ascii="Times New Roman" w:hAnsi="Times New Roman" w:cs="Times New Roman"/>
                <w:sz w:val="24"/>
                <w:szCs w:val="24"/>
              </w:rPr>
              <w:softHyphen/>
              <w:t>тора к решению простейших задач.</w:t>
            </w:r>
          </w:p>
          <w:p w:rsidR="00141336" w:rsidRPr="00971511" w:rsidRDefault="00141336" w:rsidP="00141336">
            <w:pPr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При изучении данной темы основное внимание уделяется выполнению операций над векторами в геометрической форме. Именно этот материал, используется при изучении физики. Поэтому для более глубокого понимания векторов и операций над ними, полезно воспользоваться знаниями учащихся о векторных величинах, полученных на уроках физики.</w:t>
            </w:r>
          </w:p>
          <w:p w:rsidR="00141336" w:rsidRPr="00971511" w:rsidRDefault="00141336" w:rsidP="00141336">
            <w:pPr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Понятие равенства векторов вводится на интуитивной основе.</w:t>
            </w:r>
          </w:p>
          <w:p w:rsidR="002206E0" w:rsidRPr="00971511" w:rsidRDefault="00141336" w:rsidP="002206E0">
            <w:pPr>
              <w:spacing w:after="0"/>
              <w:ind w:firstLine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Завершается изучение темы знакомством с понятием координат вектора.</w:t>
            </w:r>
            <w:r w:rsidR="002206E0" w:rsidRPr="0097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06E0" w:rsidRPr="00971511" w:rsidRDefault="002206E0" w:rsidP="002206E0">
            <w:pPr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Применение метода координат иллюстрируется на примерах решения простейших задач в координатах: координаты середины отрезка, вычисление длины вектора по его координатам, расстояние между двумя точками.</w:t>
            </w:r>
          </w:p>
          <w:p w:rsidR="00141336" w:rsidRPr="00971511" w:rsidRDefault="00141336" w:rsidP="00141336">
            <w:pPr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0D1A81" w:rsidRDefault="000D1A81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A81" w:rsidRDefault="000D1A81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A81" w:rsidRDefault="000D1A81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A81" w:rsidRDefault="000D1A81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A81" w:rsidRDefault="000D1A81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0D1A81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32792" w:rsidRPr="00971511" w:rsidTr="00513620">
        <w:tc>
          <w:tcPr>
            <w:tcW w:w="2161" w:type="dxa"/>
            <w:shd w:val="clear" w:color="auto" w:fill="auto"/>
          </w:tcPr>
          <w:p w:rsidR="00332792" w:rsidRPr="00971511" w:rsidRDefault="00332792" w:rsidP="0051362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2792" w:rsidRPr="00971511" w:rsidRDefault="00E73FC5" w:rsidP="002206E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Соотношения между сторонами и углами </w:t>
            </w:r>
            <w:r w:rsidRPr="009715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треугольника. Скалярное произведение векторов</w:t>
            </w:r>
          </w:p>
          <w:p w:rsidR="00332792" w:rsidRPr="00971511" w:rsidRDefault="00332792" w:rsidP="0051362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3" w:type="dxa"/>
            <w:shd w:val="clear" w:color="auto" w:fill="auto"/>
          </w:tcPr>
          <w:p w:rsidR="002206E0" w:rsidRPr="00971511" w:rsidRDefault="00332792" w:rsidP="002206E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2206E0" w:rsidRPr="00971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06E0" w:rsidRPr="00971511">
              <w:rPr>
                <w:rFonts w:ascii="Times New Roman" w:hAnsi="Times New Roman" w:cs="Times New Roman"/>
                <w:sz w:val="24"/>
                <w:szCs w:val="24"/>
              </w:rPr>
              <w:t>Синус, косинус и тангенс угла. Теоремы синусов и косинусов. Решение треугольников. Соотношения между сторонами и углами треугольника.</w:t>
            </w:r>
          </w:p>
          <w:p w:rsidR="002206E0" w:rsidRPr="00971511" w:rsidRDefault="002206E0" w:rsidP="002206E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Основная цель — познакомить учащихся с основными алгоритмами решения произвольных треугольников.</w:t>
            </w:r>
          </w:p>
          <w:p w:rsidR="002206E0" w:rsidRPr="00971511" w:rsidRDefault="002206E0" w:rsidP="002206E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изучения данной темы знания учащихся о треугольниках дополняются сведениями, о методах вычисления элементов произвольных треугольников, основанных на теоремах синусов и косинусов. Кроме того, здесь же учащиеся знакомятся еще с одной формулой площади треугольника. При этом воспроизведения доказательств этих теорем от учащихся 'можно не требовать.</w:t>
            </w:r>
          </w:p>
          <w:p w:rsidR="00332792" w:rsidRPr="00971511" w:rsidRDefault="00332792" w:rsidP="005136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0D1A81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792" w:rsidRPr="00971511" w:rsidTr="00513620">
        <w:tc>
          <w:tcPr>
            <w:tcW w:w="2161" w:type="dxa"/>
            <w:shd w:val="clear" w:color="auto" w:fill="auto"/>
          </w:tcPr>
          <w:p w:rsidR="00332792" w:rsidRPr="00971511" w:rsidRDefault="00332792" w:rsidP="0051362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223D2" w:rsidRPr="00971511" w:rsidRDefault="00E223D2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223D2" w:rsidRPr="00971511" w:rsidRDefault="00E223D2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223D2" w:rsidRPr="00971511" w:rsidRDefault="00E223D2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223D2" w:rsidRPr="00971511" w:rsidRDefault="00E223D2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223D2" w:rsidRPr="00971511" w:rsidRDefault="00E223D2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223D2" w:rsidRPr="00971511" w:rsidRDefault="00E223D2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223D2" w:rsidRPr="00971511" w:rsidRDefault="00E223D2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2792" w:rsidRPr="00971511" w:rsidRDefault="00E73FC5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bCs/>
                <w:sz w:val="24"/>
                <w:szCs w:val="24"/>
              </w:rPr>
              <w:t>Длина окружности и площадь круга</w:t>
            </w: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3" w:type="dxa"/>
            <w:shd w:val="clear" w:color="auto" w:fill="auto"/>
          </w:tcPr>
          <w:p w:rsidR="0061215B" w:rsidRPr="00971511" w:rsidRDefault="0061215B" w:rsidP="006121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многоугольники. Длина окружности и площадь круга.</w:t>
            </w:r>
          </w:p>
          <w:p w:rsidR="0061215B" w:rsidRPr="00971511" w:rsidRDefault="0061215B" w:rsidP="006121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Основная цель — расширить и систематизировать знания учащихся об окружностях и многоугольниках.</w:t>
            </w:r>
          </w:p>
          <w:p w:rsidR="0061215B" w:rsidRPr="00971511" w:rsidRDefault="0061215B" w:rsidP="006121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В этой теме учащиеся знакомятся с окружностями, вписанными в правильные многоугольники, и окружностями, описанными около правильных многоугольников, и их свойствами. Воспроизведения доказательств этих теорем можно не требовать от всех учащихся.</w:t>
            </w:r>
          </w:p>
          <w:p w:rsidR="0061215B" w:rsidRPr="00971511" w:rsidRDefault="0061215B" w:rsidP="006121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формул — вычисления площадей и сторон правильных многоугольников; радиусов вписанных и описанных окружностей; длины дуга окружности и площади круга — подготавливает аппарат для решения задач, связанных с многогранниками и телами вращения.</w:t>
            </w:r>
          </w:p>
          <w:p w:rsidR="0061215B" w:rsidRPr="00971511" w:rsidRDefault="0061215B" w:rsidP="006121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Построение правильных многоугольников с помощью циркуля и линейки ограничивается построением квадрата, правильных треугольника, шестиугольника и 2л-угольника. Эти идеи затем применяются при выводе формул длины окружности и площади круга.</w:t>
            </w:r>
          </w:p>
          <w:p w:rsidR="0061215B" w:rsidRPr="00971511" w:rsidRDefault="0061215B" w:rsidP="006121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Здесь учащиеся на интуитивном уровне знакомятся с понятием предела и с его помощью рассматривают вывод формул длины окружности и площади круга.</w:t>
            </w:r>
          </w:p>
          <w:p w:rsidR="00332792" w:rsidRPr="00971511" w:rsidRDefault="00332792" w:rsidP="003327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0D1A81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2792" w:rsidRPr="00971511" w:rsidTr="00513620">
        <w:tc>
          <w:tcPr>
            <w:tcW w:w="2161" w:type="dxa"/>
            <w:shd w:val="clear" w:color="auto" w:fill="auto"/>
          </w:tcPr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BC6" w:rsidRPr="00971511" w:rsidRDefault="00C00BC6" w:rsidP="002206E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C6" w:rsidRPr="00971511" w:rsidRDefault="00C00BC6" w:rsidP="002206E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C6" w:rsidRPr="00971511" w:rsidRDefault="00C00BC6" w:rsidP="002206E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C6" w:rsidRPr="00971511" w:rsidRDefault="00C00BC6" w:rsidP="002206E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2792" w:rsidRPr="00971511" w:rsidRDefault="00E73FC5" w:rsidP="002206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</w:t>
            </w: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3" w:type="dxa"/>
            <w:shd w:val="clear" w:color="auto" w:fill="auto"/>
          </w:tcPr>
          <w:p w:rsidR="0061215B" w:rsidRPr="00971511" w:rsidRDefault="0061215B" w:rsidP="006121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Понятие движения. Параллельный перенос и поворот.</w:t>
            </w:r>
          </w:p>
          <w:p w:rsidR="0061215B" w:rsidRPr="00971511" w:rsidRDefault="0061215B" w:rsidP="006121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Основная цель — познакомить с понятием движения на плоскости: симметриями, параллельным переносом, поворотом.</w:t>
            </w:r>
          </w:p>
          <w:p w:rsidR="0061215B" w:rsidRPr="00971511" w:rsidRDefault="0061215B" w:rsidP="006121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Понятие отображения плоскости на себя как основы для введения понятия движения рассматривается на интуитивном уровне с привлечением уже известных учащимся понятий осевой и центральной симметрии. Изучение понятия движения и его свойств, дается в ознакомительном плане.</w:t>
            </w:r>
          </w:p>
          <w:p w:rsidR="0061215B" w:rsidRPr="00971511" w:rsidRDefault="0061215B" w:rsidP="006121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Акцентируется внимание учащихся на том, что одно из основных понятий изучаемого ими курса геометрии, а именно наложение, есть отображение плоскости на себя.</w:t>
            </w:r>
          </w:p>
          <w:p w:rsidR="0061215B" w:rsidRPr="00971511" w:rsidRDefault="0061215B" w:rsidP="006121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При изучении темы основное внимание следует уделить выработке навыков построения образов точек, отрезков, треугольников при симметриях, параллельном переносе, повороте.</w:t>
            </w:r>
          </w:p>
          <w:p w:rsidR="00332792" w:rsidRPr="00971511" w:rsidRDefault="00332792" w:rsidP="005136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0D1A81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32792" w:rsidRPr="00971511" w:rsidTr="00513620">
        <w:tc>
          <w:tcPr>
            <w:tcW w:w="2161" w:type="dxa"/>
            <w:shd w:val="clear" w:color="auto" w:fill="auto"/>
          </w:tcPr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BC6" w:rsidRPr="00971511" w:rsidRDefault="00C00BC6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E73FC5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Начальные сведения из стереометрии</w:t>
            </w: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3" w:type="dxa"/>
            <w:shd w:val="clear" w:color="auto" w:fill="auto"/>
          </w:tcPr>
          <w:p w:rsidR="0061215B" w:rsidRPr="00971511" w:rsidRDefault="0061215B" w:rsidP="0061215B">
            <w:pPr>
              <w:spacing w:after="0" w:line="240" w:lineRule="auto"/>
              <w:ind w:firstLine="3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15B" w:rsidRPr="00971511" w:rsidRDefault="0061215B" w:rsidP="0061215B">
            <w:pPr>
              <w:spacing w:after="0" w:line="240" w:lineRule="auto"/>
              <w:ind w:firstLine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Предмет стереометрии. Геометрические тела и поверхности. Многогранники: призма, параллелепипед, пирамида, формулы для вычисления их объемов. Тела и поверхности вращения: цилиндр, конус, сфера, шар, формулы для вычисления их объемов.</w:t>
            </w:r>
          </w:p>
          <w:p w:rsidR="00332792" w:rsidRPr="00971511" w:rsidRDefault="00332792" w:rsidP="00332792">
            <w:pPr>
              <w:spacing w:after="0" w:line="240" w:lineRule="auto"/>
              <w:ind w:firstLine="3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0D1A81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92" w:rsidRPr="00971511" w:rsidRDefault="00332792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792" w:rsidRPr="00971511" w:rsidTr="00513620">
        <w:tc>
          <w:tcPr>
            <w:tcW w:w="2161" w:type="dxa"/>
            <w:shd w:val="clear" w:color="auto" w:fill="auto"/>
          </w:tcPr>
          <w:p w:rsidR="00332792" w:rsidRPr="00971511" w:rsidRDefault="00E73FC5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Повторение. Решение задач</w:t>
            </w:r>
          </w:p>
        </w:tc>
        <w:tc>
          <w:tcPr>
            <w:tcW w:w="6683" w:type="dxa"/>
            <w:shd w:val="clear" w:color="auto" w:fill="auto"/>
          </w:tcPr>
          <w:p w:rsidR="00332792" w:rsidRPr="00971511" w:rsidRDefault="0061215B" w:rsidP="005136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511">
              <w:rPr>
                <w:rFonts w:ascii="Times New Roman" w:hAnsi="Times New Roman" w:cs="Times New Roman"/>
                <w:sz w:val="24"/>
                <w:szCs w:val="24"/>
              </w:rPr>
              <w:t>Повторение учебного материала 7-9 классов.</w:t>
            </w:r>
          </w:p>
        </w:tc>
        <w:tc>
          <w:tcPr>
            <w:tcW w:w="1499" w:type="dxa"/>
            <w:shd w:val="clear" w:color="auto" w:fill="auto"/>
          </w:tcPr>
          <w:p w:rsidR="00332792" w:rsidRPr="00971511" w:rsidRDefault="000D1A81" w:rsidP="005136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D1A81" w:rsidRDefault="000D1A81" w:rsidP="0014133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141336" w:rsidRDefault="00141336" w:rsidP="0014133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902FB">
        <w:rPr>
          <w:rFonts w:ascii="Times New Roman" w:hAnsi="Times New Roman"/>
          <w:b/>
          <w:sz w:val="28"/>
          <w:szCs w:val="24"/>
        </w:rPr>
        <w:t>Календарно – тематическое  планирование</w:t>
      </w:r>
    </w:p>
    <w:p w:rsidR="000D1A81" w:rsidRDefault="000D1A81" w:rsidP="0014133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a3"/>
        <w:tblW w:w="10498" w:type="dxa"/>
        <w:tblLayout w:type="fixed"/>
        <w:tblLook w:val="04A0"/>
      </w:tblPr>
      <w:tblGrid>
        <w:gridCol w:w="959"/>
        <w:gridCol w:w="6095"/>
        <w:gridCol w:w="1276"/>
        <w:gridCol w:w="1134"/>
        <w:gridCol w:w="1034"/>
      </w:tblGrid>
      <w:tr w:rsidR="00C409CA" w:rsidRPr="00C409CA" w:rsidTr="00C409CA">
        <w:trPr>
          <w:tblHeader/>
        </w:trPr>
        <w:tc>
          <w:tcPr>
            <w:tcW w:w="959" w:type="dxa"/>
            <w:vMerge w:val="restart"/>
            <w:vAlign w:val="center"/>
          </w:tcPr>
          <w:p w:rsidR="00C409CA" w:rsidRPr="00C409CA" w:rsidRDefault="00C409CA" w:rsidP="00C409CA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п\</w:t>
            </w:r>
            <w:proofErr w:type="gramStart"/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vMerge w:val="restart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C409CA" w:rsidRPr="00C409CA" w:rsidRDefault="00C409CA" w:rsidP="0051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40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168" w:type="dxa"/>
            <w:gridSpan w:val="2"/>
            <w:vAlign w:val="center"/>
          </w:tcPr>
          <w:p w:rsidR="00C409CA" w:rsidRPr="00C409CA" w:rsidRDefault="00C409CA" w:rsidP="00C409CA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  <w:p w:rsidR="00C409CA" w:rsidRPr="00C409CA" w:rsidRDefault="00C409CA" w:rsidP="00C409CA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C409CA" w:rsidRPr="00C409CA" w:rsidTr="00C409CA">
        <w:trPr>
          <w:tblHeader/>
        </w:trPr>
        <w:tc>
          <w:tcPr>
            <w:tcW w:w="959" w:type="dxa"/>
            <w:vMerge/>
          </w:tcPr>
          <w:p w:rsidR="00C409CA" w:rsidRPr="00C409CA" w:rsidRDefault="00C409CA" w:rsidP="00513620">
            <w:pPr>
              <w:jc w:val="both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:rsidR="00C409CA" w:rsidRPr="00C409CA" w:rsidRDefault="00C409CA" w:rsidP="00513620">
            <w:pPr>
              <w:jc w:val="both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9CA" w:rsidRPr="00C409CA" w:rsidRDefault="00C409CA" w:rsidP="00513620">
            <w:pPr>
              <w:jc w:val="both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09CA" w:rsidRPr="00C409CA" w:rsidRDefault="00C409CA" w:rsidP="00C409CA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34" w:type="dxa"/>
          </w:tcPr>
          <w:p w:rsidR="00C409CA" w:rsidRPr="00C409CA" w:rsidRDefault="00C409CA" w:rsidP="00C409CA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Факт</w:t>
            </w: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Повторение. Треугольники. Признаки равенства, подобия треугольников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jc w:val="both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Повторение. Формулы площадей треугольника, четырехугольников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Повторение. Соотношения между сторонами и углами в прямоугольном треугольнике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409CA" w:rsidRPr="00C409CA" w:rsidRDefault="00C409CA" w:rsidP="00912F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Векторы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71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Понятие вектора. Сложение векторов. Законы сложения векторов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Вычитание векторов. Умножение вектора на число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Применение векторов к решению задач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Средняя линия трапеции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К.р. № 1 «</w:t>
            </w:r>
            <w:r w:rsidRPr="00C409C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Векторы</w:t>
            </w:r>
            <w:r w:rsidRPr="00C409C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 координат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71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Анализ к.р. Разложение вектора по двум неколлинеарным векторам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Связь между координатами вектора и координатами начала и конца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Простейшие задачи в координатах.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Уравнение линии на плоскости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Связь между координатами вектора и координатами начала и конца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Уравнение окружности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  <w:proofErr w:type="gramStart"/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. Подготовка к контрольной работе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Style w:val="a4"/>
                <w:rFonts w:ascii="Times New Roman" w:hAnsi="Times New Roman"/>
                <w:i w:val="0"/>
              </w:rPr>
            </w:pPr>
            <w:r w:rsidRPr="00894715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i/>
                <w:sz w:val="24"/>
                <w:szCs w:val="24"/>
              </w:rPr>
              <w:t>К.р. № 2 «Метод координат»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409CA" w:rsidRPr="00C409CA" w:rsidRDefault="00C409CA" w:rsidP="005660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Соотношения между сторонами и углами треугольника. Скалярное произведение векторов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715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Анализ к.р. Синус, косинус, тангенс и котангенс угла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Основное тригонометрическое тождество. Формулы приведения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Формулы для вычисления координат точки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Теорема о площади треугольника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Теорема синусов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Теорема косинусов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Решение треугольников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Измерительные работы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Угол между векторами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Скалярное</w:t>
            </w:r>
            <w:proofErr w:type="gramEnd"/>
            <w:r w:rsidRPr="00C409CA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в координатах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Свойства скалярного произведения векторов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409CA">
              <w:rPr>
                <w:rFonts w:ascii="Times New Roman" w:hAnsi="Times New Roman" w:cs="Times New Roman"/>
                <w:i/>
                <w:sz w:val="24"/>
                <w:szCs w:val="24"/>
              </w:rPr>
              <w:t>К.р.№</w:t>
            </w:r>
            <w:proofErr w:type="spellEnd"/>
            <w:r w:rsidRPr="00C40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</w:t>
            </w:r>
            <w:r w:rsidRPr="00C409C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по теме </w:t>
            </w:r>
            <w:r w:rsidRPr="00C409C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</w:t>
            </w:r>
            <w:r w:rsidRPr="00C409CA">
              <w:rPr>
                <w:rFonts w:ascii="Times New Roman" w:hAnsi="Times New Roman" w:cs="Times New Roman"/>
                <w:i/>
                <w:sz w:val="24"/>
                <w:szCs w:val="24"/>
              </w:rPr>
              <w:t>Соотношение между сторонами и углами треугольника</w:t>
            </w:r>
            <w:r w:rsidRPr="00C409C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409CA" w:rsidRPr="00C409CA" w:rsidRDefault="00C409CA" w:rsidP="00351F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71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Анализ к.р. Правильный многоугольник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Окружность, описанная около правильного многоугольника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Окружность, вписанная в правильный многоугольник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Формулы для вычисления площади многоугольника, его стороны и радиуса вписанной окружности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Построение правильных многоугольников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Площадь круга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Площадь кругового сектора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409CA">
              <w:rPr>
                <w:rFonts w:ascii="Times New Roman" w:hAnsi="Times New Roman" w:cs="Times New Roman"/>
                <w:i/>
                <w:sz w:val="24"/>
                <w:szCs w:val="24"/>
              </w:rPr>
              <w:t>К.р.№</w:t>
            </w:r>
            <w:proofErr w:type="spellEnd"/>
            <w:r w:rsidRPr="00C40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 </w:t>
            </w:r>
            <w:r w:rsidRPr="00C409C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</w:t>
            </w:r>
            <w:r w:rsidRPr="00C409CA">
              <w:rPr>
                <w:rFonts w:ascii="Times New Roman" w:hAnsi="Times New Roman" w:cs="Times New Roman"/>
                <w:i/>
                <w:sz w:val="24"/>
                <w:szCs w:val="24"/>
              </w:rPr>
              <w:t>Длина окружности и площадь круга</w:t>
            </w:r>
            <w:r w:rsidRPr="00C409C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409CA" w:rsidRPr="00C409CA" w:rsidRDefault="00C409CA" w:rsidP="00351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Движения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71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Анализ к.р. Отображение плоскости на себя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Понятие движения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Наложения и движения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Параллельный перенос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Поворот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Решение задач на построение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Решение задач «Движения»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К.р. №5 </w:t>
            </w:r>
            <w:r w:rsidRPr="00C409C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«Движения»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409CA" w:rsidRPr="00C409CA" w:rsidRDefault="00C409CA" w:rsidP="00351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сведения из стереометрии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71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</w:rPr>
            </w:pPr>
            <w:r w:rsidRPr="00C409CA">
              <w:rPr>
                <w:rFonts w:ascii="Times New Roman" w:hAnsi="Times New Roman" w:cs="Times New Roman"/>
                <w:sz w:val="24"/>
              </w:rPr>
              <w:t>Предмет стереометрии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</w:rPr>
            </w:pPr>
            <w:r w:rsidRPr="00C409CA">
              <w:rPr>
                <w:rFonts w:ascii="Times New Roman" w:hAnsi="Times New Roman" w:cs="Times New Roman"/>
                <w:sz w:val="24"/>
              </w:rPr>
              <w:t>Многогранник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</w:rPr>
            </w:pPr>
            <w:r w:rsidRPr="00C409CA">
              <w:rPr>
                <w:rFonts w:ascii="Times New Roman" w:hAnsi="Times New Roman" w:cs="Times New Roman"/>
                <w:sz w:val="24"/>
              </w:rPr>
              <w:t>Призма. Параллелепипед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</w:rPr>
            </w:pPr>
            <w:r w:rsidRPr="00C409CA">
              <w:rPr>
                <w:rFonts w:ascii="Times New Roman" w:hAnsi="Times New Roman" w:cs="Times New Roman"/>
                <w:sz w:val="24"/>
              </w:rPr>
              <w:t>Объем тела</w:t>
            </w:r>
            <w:proofErr w:type="gramStart"/>
            <w:r w:rsidRPr="00C409CA"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 w:rsidRPr="00C409CA">
              <w:rPr>
                <w:rFonts w:ascii="Times New Roman" w:hAnsi="Times New Roman" w:cs="Times New Roman"/>
                <w:sz w:val="24"/>
              </w:rPr>
              <w:t>Пирамида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</w:rPr>
            </w:pPr>
            <w:r w:rsidRPr="00C409CA">
              <w:rPr>
                <w:rFonts w:ascii="Times New Roman" w:hAnsi="Times New Roman" w:cs="Times New Roman"/>
                <w:sz w:val="24"/>
              </w:rPr>
              <w:t>Цилиндр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</w:rPr>
            </w:pPr>
            <w:r w:rsidRPr="00C409CA">
              <w:rPr>
                <w:rFonts w:ascii="Times New Roman" w:hAnsi="Times New Roman" w:cs="Times New Roman"/>
                <w:sz w:val="24"/>
              </w:rPr>
              <w:t>Конус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</w:rPr>
            </w:pPr>
            <w:r w:rsidRPr="00C409CA">
              <w:rPr>
                <w:rFonts w:ascii="Times New Roman" w:hAnsi="Times New Roman" w:cs="Times New Roman"/>
                <w:sz w:val="24"/>
              </w:rPr>
              <w:t>Сфера и шар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409CA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учебного материала 7-9 классов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71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Повторение. Треугольники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Признаки параллельности </w:t>
            </w:r>
            <w:proofErr w:type="gramStart"/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Повторение. Признаки равенства треугольников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Повторение. Признаки подобия треугольников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Повторение. Окружность и круг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Повторение. Окружность и касательная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Повторение. Четырёхугольники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rPr>
          <w:trHeight w:val="70"/>
        </w:trPr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Повторение. Площади многоугольника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rPr>
          <w:trHeight w:val="70"/>
        </w:trPr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i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CA" w:rsidRPr="00C409CA" w:rsidTr="00C409CA">
        <w:trPr>
          <w:trHeight w:val="70"/>
        </w:trPr>
        <w:tc>
          <w:tcPr>
            <w:tcW w:w="959" w:type="dxa"/>
            <w:vAlign w:val="center"/>
          </w:tcPr>
          <w:p w:rsidR="00C409CA" w:rsidRPr="00C409CA" w:rsidRDefault="00C409CA" w:rsidP="00513620">
            <w:pPr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409CA">
              <w:rPr>
                <w:rFonts w:ascii="Times New Roman" w:eastAsia="Newton-Regular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95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9CA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276" w:type="dxa"/>
          </w:tcPr>
          <w:p w:rsidR="00C409CA" w:rsidRPr="00894715" w:rsidRDefault="00C409CA" w:rsidP="00C409CA">
            <w:pPr>
              <w:jc w:val="center"/>
              <w:rPr>
                <w:rFonts w:ascii="Times New Roman" w:hAnsi="Times New Roman" w:cs="Times New Roman"/>
              </w:rPr>
            </w:pPr>
            <w:r w:rsidRPr="00894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9CA" w:rsidRPr="00C409CA" w:rsidRDefault="00C409CA" w:rsidP="00513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2AA" w:rsidRDefault="004D72AA" w:rsidP="002A6248">
      <w:pPr>
        <w:jc w:val="center"/>
      </w:pPr>
    </w:p>
    <w:sectPr w:rsidR="004D72AA" w:rsidSect="001356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56DC"/>
    <w:rsid w:val="000D1A81"/>
    <w:rsid w:val="001356DC"/>
    <w:rsid w:val="00141336"/>
    <w:rsid w:val="002206E0"/>
    <w:rsid w:val="00266FDB"/>
    <w:rsid w:val="002A6248"/>
    <w:rsid w:val="0032236D"/>
    <w:rsid w:val="00332792"/>
    <w:rsid w:val="00351FDC"/>
    <w:rsid w:val="00387118"/>
    <w:rsid w:val="004D72AA"/>
    <w:rsid w:val="004F3FD7"/>
    <w:rsid w:val="005660E2"/>
    <w:rsid w:val="0061215B"/>
    <w:rsid w:val="006B05EF"/>
    <w:rsid w:val="006D15C6"/>
    <w:rsid w:val="00700F75"/>
    <w:rsid w:val="00850058"/>
    <w:rsid w:val="00863537"/>
    <w:rsid w:val="00894715"/>
    <w:rsid w:val="00912F2E"/>
    <w:rsid w:val="00950B37"/>
    <w:rsid w:val="00971511"/>
    <w:rsid w:val="00A02B46"/>
    <w:rsid w:val="00A82DB9"/>
    <w:rsid w:val="00C00BC6"/>
    <w:rsid w:val="00C409CA"/>
    <w:rsid w:val="00C874D0"/>
    <w:rsid w:val="00DE4BF7"/>
    <w:rsid w:val="00E223D2"/>
    <w:rsid w:val="00E73FC5"/>
    <w:rsid w:val="00FB5808"/>
    <w:rsid w:val="00FF7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6D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99"/>
    <w:qFormat/>
    <w:rsid w:val="00971511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2662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27</cp:revision>
  <dcterms:created xsi:type="dcterms:W3CDTF">2020-09-21T20:25:00Z</dcterms:created>
  <dcterms:modified xsi:type="dcterms:W3CDTF">2020-09-21T21:39:00Z</dcterms:modified>
</cp:coreProperties>
</file>